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F0B5A" w14:textId="51E66DB2" w:rsidR="00A249A6" w:rsidRPr="00637E3E" w:rsidRDefault="00D26068" w:rsidP="008C141D">
      <w:pPr>
        <w:ind w:firstLine="720"/>
        <w:rPr>
          <w:rFonts w:ascii="Ping LCG Regular" w:hAnsi="Ping LCG Regular" w:cs="Arial"/>
          <w:b/>
          <w:spacing w:val="-14"/>
          <w:lang w:val="el-GR"/>
        </w:rPr>
      </w:pPr>
      <w:r w:rsidRPr="00A013AF">
        <w:rPr>
          <w:rFonts w:ascii="Ping LCG Regular" w:hAnsi="Ping LCG Regular" w:cs="Arial"/>
          <w:b/>
          <w:spacing w:val="-14"/>
          <w:lang w:val="el-GR"/>
        </w:rPr>
        <w:t xml:space="preserve">Αθήνα, </w:t>
      </w:r>
      <w:r w:rsidR="00C16BE1">
        <w:rPr>
          <w:rFonts w:ascii="Ping LCG Regular" w:hAnsi="Ping LCG Regular" w:cs="Arial"/>
          <w:b/>
          <w:spacing w:val="-14"/>
          <w:lang w:val="el-GR"/>
        </w:rPr>
        <w:t>6</w:t>
      </w:r>
      <w:r w:rsidR="00A249A6" w:rsidRPr="00A013AF">
        <w:rPr>
          <w:rFonts w:ascii="Ping LCG Regular" w:hAnsi="Ping LCG Regular" w:cs="Arial"/>
          <w:b/>
          <w:spacing w:val="-14"/>
          <w:lang w:val="el-GR"/>
        </w:rPr>
        <w:t xml:space="preserve"> </w:t>
      </w:r>
      <w:r w:rsidR="00EB5F7B">
        <w:rPr>
          <w:rFonts w:ascii="Ping LCG Regular" w:hAnsi="Ping LCG Regular" w:cs="Arial"/>
          <w:b/>
          <w:spacing w:val="-14"/>
          <w:lang w:val="el-GR"/>
        </w:rPr>
        <w:t>Σεπτεμβρίου</w:t>
      </w:r>
      <w:r w:rsidR="00E03165">
        <w:rPr>
          <w:rFonts w:ascii="Ping LCG Regular" w:hAnsi="Ping LCG Regular" w:cs="Arial"/>
          <w:b/>
          <w:spacing w:val="-14"/>
          <w:lang w:val="el-GR"/>
        </w:rPr>
        <w:t xml:space="preserve"> 2</w:t>
      </w:r>
      <w:r w:rsidR="00A249A6" w:rsidRPr="00A013AF">
        <w:rPr>
          <w:rFonts w:ascii="Ping LCG Regular" w:hAnsi="Ping LCG Regular" w:cs="Arial"/>
          <w:b/>
          <w:spacing w:val="-14"/>
          <w:lang w:val="el-GR"/>
        </w:rPr>
        <w:t>02</w:t>
      </w:r>
      <w:r w:rsidR="002801AA" w:rsidRPr="00A013AF">
        <w:rPr>
          <w:rFonts w:ascii="Ping LCG Regular" w:hAnsi="Ping LCG Regular" w:cs="Arial"/>
          <w:b/>
          <w:spacing w:val="-14"/>
          <w:lang w:val="el-GR"/>
        </w:rPr>
        <w:t>2</w:t>
      </w:r>
      <w:r w:rsidR="009F58DC" w:rsidRPr="009F58DC">
        <w:rPr>
          <w:rFonts w:ascii="Ping LCG Regular" w:hAnsi="Ping LCG Regular" w:cs="Arial"/>
          <w:b/>
          <w:spacing w:val="-14"/>
          <w:lang w:val="el-GR"/>
        </w:rPr>
        <w:t xml:space="preserve"> </w:t>
      </w:r>
    </w:p>
    <w:p w14:paraId="58F9B10E" w14:textId="5674C437" w:rsidR="00760C4C" w:rsidRPr="00D86811" w:rsidRDefault="00760C4C" w:rsidP="00A249A6">
      <w:pPr>
        <w:rPr>
          <w:rFonts w:ascii="Ping LCG Regular" w:hAnsi="Ping LCG Regular" w:cs="Arial"/>
          <w:b/>
          <w:spacing w:val="-14"/>
          <w:sz w:val="20"/>
          <w:szCs w:val="20"/>
          <w:lang w:val="el-GR"/>
        </w:rPr>
      </w:pPr>
    </w:p>
    <w:p w14:paraId="78AA2DAA" w14:textId="1264D710" w:rsidR="00A249A6" w:rsidRPr="00A5765C" w:rsidRDefault="00A249A6" w:rsidP="00A249A6">
      <w:pPr>
        <w:rPr>
          <w:rFonts w:ascii="Ping LCG Regular" w:hAnsi="Ping LCG Regular" w:cs="Arial"/>
          <w:b/>
          <w:spacing w:val="-14"/>
          <w:lang w:val="el-GR"/>
        </w:rPr>
      </w:pPr>
    </w:p>
    <w:p w14:paraId="2A909520" w14:textId="45A6B04E" w:rsidR="002E7A7B" w:rsidRPr="003A47C3" w:rsidRDefault="00D24192" w:rsidP="002E7A7B">
      <w:pPr>
        <w:jc w:val="center"/>
        <w:rPr>
          <w:rFonts w:ascii="Ping LCG Bold" w:hAnsi="Ping LCG Bold" w:cs="Arial"/>
          <w:b/>
          <w:spacing w:val="-14"/>
          <w:sz w:val="26"/>
          <w:szCs w:val="26"/>
          <w:lang w:val="el-GR"/>
        </w:rPr>
      </w:pPr>
      <w:r w:rsidRPr="003A47C3">
        <w:rPr>
          <w:rFonts w:ascii="Ping LCG Bold" w:hAnsi="Ping LCG Bold" w:cs="Arial"/>
          <w:b/>
          <w:spacing w:val="-14"/>
          <w:sz w:val="26"/>
          <w:szCs w:val="26"/>
          <w:lang w:val="el-GR"/>
        </w:rPr>
        <w:t xml:space="preserve">ΑΠΟΤΕΛΕΣΜΑΤΑ  </w:t>
      </w:r>
      <w:r w:rsidR="00E03165" w:rsidRPr="003A47C3">
        <w:rPr>
          <w:rFonts w:ascii="Ping LCG Bold" w:hAnsi="Ping LCG Bold" w:cs="Arial"/>
          <w:b/>
          <w:spacing w:val="-14"/>
          <w:sz w:val="26"/>
          <w:szCs w:val="26"/>
          <w:lang w:val="el-GR"/>
        </w:rPr>
        <w:t>Α</w:t>
      </w:r>
      <w:r w:rsidR="00D77767" w:rsidRPr="003A47C3">
        <w:rPr>
          <w:rFonts w:ascii="Ping LCG Bold" w:hAnsi="Ping LCG Bold" w:cs="Arial"/>
          <w:b/>
          <w:spacing w:val="-14"/>
          <w:sz w:val="26"/>
          <w:szCs w:val="26"/>
          <w:lang w:val="el-GR"/>
        </w:rPr>
        <w:t xml:space="preserve">’ </w:t>
      </w:r>
      <w:r w:rsidR="00EB5F7B" w:rsidRPr="003A47C3">
        <w:rPr>
          <w:rFonts w:ascii="Ping LCG Bold" w:hAnsi="Ping LCG Bold" w:cs="Arial"/>
          <w:b/>
          <w:spacing w:val="-14"/>
          <w:sz w:val="26"/>
          <w:szCs w:val="26"/>
          <w:lang w:val="el-GR"/>
        </w:rPr>
        <w:t>ΕΞΑΜΗΝΟΥ</w:t>
      </w:r>
      <w:r w:rsidR="00D77767" w:rsidRPr="003A47C3">
        <w:rPr>
          <w:rFonts w:ascii="Ping LCG Bold" w:hAnsi="Ping LCG Bold" w:cs="Arial"/>
          <w:b/>
          <w:spacing w:val="-14"/>
          <w:sz w:val="26"/>
          <w:szCs w:val="26"/>
          <w:lang w:val="el-GR"/>
        </w:rPr>
        <w:t xml:space="preserve"> </w:t>
      </w:r>
      <w:r w:rsidR="002E7A7B" w:rsidRPr="003A47C3">
        <w:rPr>
          <w:rFonts w:ascii="Ping LCG Bold" w:hAnsi="Ping LCG Bold" w:cs="Arial"/>
          <w:b/>
          <w:spacing w:val="-14"/>
          <w:sz w:val="26"/>
          <w:szCs w:val="26"/>
          <w:lang w:val="el-GR"/>
        </w:rPr>
        <w:t>202</w:t>
      </w:r>
      <w:r w:rsidR="00D77767" w:rsidRPr="003A47C3">
        <w:rPr>
          <w:rFonts w:ascii="Ping LCG Bold" w:hAnsi="Ping LCG Bold" w:cs="Arial"/>
          <w:b/>
          <w:spacing w:val="-14"/>
          <w:sz w:val="26"/>
          <w:szCs w:val="26"/>
          <w:lang w:val="el-GR"/>
        </w:rPr>
        <w:t>2</w:t>
      </w:r>
      <w:r w:rsidR="002E7A7B" w:rsidRPr="003A47C3">
        <w:rPr>
          <w:rFonts w:ascii="Ping LCG Bold" w:hAnsi="Ping LCG Bold" w:cs="Arial"/>
          <w:b/>
          <w:spacing w:val="-14"/>
          <w:sz w:val="26"/>
          <w:szCs w:val="26"/>
          <w:lang w:val="el-GR"/>
        </w:rPr>
        <w:t xml:space="preserve"> ΟΜΙΛΟΥ ΔΕΗ</w:t>
      </w:r>
    </w:p>
    <w:p w14:paraId="184026D9" w14:textId="77777777" w:rsidR="00EE27A9" w:rsidRPr="003A47C3" w:rsidRDefault="00EE27A9" w:rsidP="00A249A6">
      <w:pPr>
        <w:jc w:val="center"/>
        <w:rPr>
          <w:rFonts w:ascii="Ping LCG Regular" w:hAnsi="Ping LCG Regular" w:cs="Arial"/>
          <w:b/>
          <w:spacing w:val="-14"/>
          <w:sz w:val="22"/>
          <w:szCs w:val="22"/>
          <w:lang w:val="el-GR"/>
        </w:rPr>
      </w:pPr>
    </w:p>
    <w:p w14:paraId="6BF3FDC8" w14:textId="64B5B4ED" w:rsidR="00C5189D" w:rsidRPr="006D0A9F" w:rsidRDefault="00DB0B8D" w:rsidP="003A47C3">
      <w:pPr>
        <w:pStyle w:val="af1"/>
        <w:numPr>
          <w:ilvl w:val="0"/>
          <w:numId w:val="1"/>
        </w:numPr>
        <w:spacing w:before="80" w:after="80"/>
        <w:ind w:left="357" w:hanging="357"/>
        <w:contextualSpacing w:val="0"/>
        <w:jc w:val="both"/>
        <w:rPr>
          <w:rFonts w:ascii="Ping LCG Regular" w:hAnsi="Ping LCG Regular" w:cs="Arial"/>
          <w:b/>
          <w:spacing w:val="-14"/>
          <w:szCs w:val="26"/>
        </w:rPr>
      </w:pPr>
      <w:bookmarkStart w:id="0" w:name="_Hlk113019368"/>
      <w:r w:rsidRPr="006D0A9F">
        <w:rPr>
          <w:rFonts w:ascii="Ping LCG Regular" w:hAnsi="Ping LCG Regular" w:cs="Arial"/>
          <w:b/>
          <w:spacing w:val="-14"/>
          <w:szCs w:val="26"/>
        </w:rPr>
        <w:t>Επαναλαμβανόμενο EBITDA ύψους €</w:t>
      </w:r>
      <w:r w:rsidR="007C4E31" w:rsidRPr="006D0A9F">
        <w:rPr>
          <w:rFonts w:ascii="Ping LCG Regular" w:hAnsi="Ping LCG Regular" w:cs="Arial"/>
          <w:b/>
          <w:spacing w:val="-14"/>
          <w:szCs w:val="26"/>
        </w:rPr>
        <w:t>42</w:t>
      </w:r>
      <w:r w:rsidR="002A3271" w:rsidRPr="006D0A9F">
        <w:rPr>
          <w:rFonts w:ascii="Ping LCG Regular" w:hAnsi="Ping LCG Regular" w:cs="Arial"/>
          <w:b/>
          <w:spacing w:val="-14"/>
          <w:szCs w:val="26"/>
        </w:rPr>
        <w:t>9</w:t>
      </w:r>
      <w:r w:rsidR="0056396F" w:rsidRPr="006D0A9F">
        <w:rPr>
          <w:rFonts w:ascii="Ping LCG Regular" w:hAnsi="Ping LCG Regular" w:cs="Arial"/>
          <w:b/>
          <w:spacing w:val="-14"/>
          <w:szCs w:val="26"/>
        </w:rPr>
        <w:t>,</w:t>
      </w:r>
      <w:r w:rsidR="002A3271" w:rsidRPr="006D0A9F">
        <w:rPr>
          <w:rFonts w:ascii="Ping LCG Regular" w:hAnsi="Ping LCG Regular" w:cs="Arial"/>
          <w:b/>
          <w:spacing w:val="-14"/>
          <w:szCs w:val="26"/>
        </w:rPr>
        <w:t>3</w:t>
      </w:r>
      <w:r w:rsidR="00695750" w:rsidRPr="006D0A9F">
        <w:rPr>
          <w:rFonts w:ascii="Ping LCG Regular" w:hAnsi="Ping LCG Regular" w:cs="Arial"/>
          <w:b/>
          <w:spacing w:val="-14"/>
          <w:szCs w:val="26"/>
        </w:rPr>
        <w:t xml:space="preserve"> </w:t>
      </w:r>
      <w:r w:rsidRPr="006D0A9F">
        <w:rPr>
          <w:rFonts w:ascii="Ping LCG Regular" w:hAnsi="Ping LCG Regular" w:cs="Arial"/>
          <w:b/>
          <w:spacing w:val="-14"/>
          <w:szCs w:val="26"/>
        </w:rPr>
        <w:t xml:space="preserve">εκατ. το α΄ </w:t>
      </w:r>
      <w:r w:rsidR="007C4E31" w:rsidRPr="006D0A9F">
        <w:rPr>
          <w:rFonts w:ascii="Ping LCG Regular" w:hAnsi="Ping LCG Regular" w:cs="Arial"/>
          <w:b/>
          <w:spacing w:val="-14"/>
          <w:szCs w:val="26"/>
        </w:rPr>
        <w:t>εξάμ</w:t>
      </w:r>
      <w:r w:rsidRPr="006D0A9F">
        <w:rPr>
          <w:rFonts w:ascii="Ping LCG Regular" w:hAnsi="Ping LCG Regular" w:cs="Arial"/>
          <w:b/>
          <w:spacing w:val="-14"/>
          <w:szCs w:val="26"/>
        </w:rPr>
        <w:t>ηνο 2022 από €</w:t>
      </w:r>
      <w:r w:rsidR="00A512A9" w:rsidRPr="006D0A9F">
        <w:rPr>
          <w:rFonts w:ascii="Ping LCG Regular" w:hAnsi="Ping LCG Regular" w:cs="Arial"/>
          <w:b/>
          <w:spacing w:val="-14"/>
          <w:szCs w:val="26"/>
        </w:rPr>
        <w:t>471,4</w:t>
      </w:r>
      <w:r w:rsidRPr="006D0A9F">
        <w:rPr>
          <w:rFonts w:ascii="Ping LCG Regular" w:hAnsi="Ping LCG Regular" w:cs="Arial"/>
          <w:b/>
          <w:spacing w:val="-14"/>
          <w:szCs w:val="26"/>
        </w:rPr>
        <w:t xml:space="preserve"> εκατ. το α΄ </w:t>
      </w:r>
      <w:r w:rsidR="00A512A9" w:rsidRPr="006D0A9F">
        <w:rPr>
          <w:rFonts w:ascii="Ping LCG Regular" w:hAnsi="Ping LCG Regular" w:cs="Arial"/>
          <w:b/>
          <w:spacing w:val="-14"/>
          <w:szCs w:val="26"/>
        </w:rPr>
        <w:t>εξάμ</w:t>
      </w:r>
      <w:r w:rsidRPr="006D0A9F">
        <w:rPr>
          <w:rFonts w:ascii="Ping LCG Regular" w:hAnsi="Ping LCG Regular" w:cs="Arial"/>
          <w:b/>
          <w:spacing w:val="-14"/>
          <w:szCs w:val="26"/>
        </w:rPr>
        <w:t>ηνο 2021</w:t>
      </w:r>
      <w:r w:rsidR="003A47C3" w:rsidRPr="006D0A9F">
        <w:rPr>
          <w:rFonts w:ascii="Ping LCG Regular" w:hAnsi="Ping LCG Regular" w:cs="Arial"/>
          <w:b/>
          <w:spacing w:val="-14"/>
          <w:szCs w:val="26"/>
        </w:rPr>
        <w:t xml:space="preserve"> - </w:t>
      </w:r>
      <w:r w:rsidR="00410C76" w:rsidRPr="006D0A9F">
        <w:rPr>
          <w:rFonts w:ascii="Ping LCG Regular" w:hAnsi="Ping LCG Regular" w:cs="Arial"/>
          <w:b/>
          <w:spacing w:val="-14"/>
          <w:szCs w:val="26"/>
        </w:rPr>
        <w:t>Ανθεκτικότητα των αποτελε</w:t>
      </w:r>
      <w:r w:rsidR="0091337D" w:rsidRPr="006D0A9F">
        <w:rPr>
          <w:rFonts w:ascii="Ping LCG Regular" w:hAnsi="Ping LCG Regular" w:cs="Arial"/>
          <w:b/>
          <w:spacing w:val="-14"/>
          <w:szCs w:val="26"/>
        </w:rPr>
        <w:t xml:space="preserve">σμάτων για ένα ακόμη τρίμηνο </w:t>
      </w:r>
      <w:r w:rsidR="00B70EA6" w:rsidRPr="006D0A9F">
        <w:rPr>
          <w:rFonts w:ascii="Ping LCG Regular" w:hAnsi="Ping LCG Regular" w:cs="Arial"/>
          <w:b/>
          <w:spacing w:val="-14"/>
          <w:szCs w:val="26"/>
        </w:rPr>
        <w:t xml:space="preserve"> </w:t>
      </w:r>
    </w:p>
    <w:p w14:paraId="7224E27E" w14:textId="77777777" w:rsidR="003A47C3" w:rsidRPr="006D0A9F" w:rsidRDefault="003A47C3" w:rsidP="003A47C3">
      <w:pPr>
        <w:pStyle w:val="af1"/>
        <w:numPr>
          <w:ilvl w:val="0"/>
          <w:numId w:val="1"/>
        </w:numPr>
        <w:spacing w:before="80" w:after="80"/>
        <w:ind w:left="357" w:hanging="357"/>
        <w:contextualSpacing w:val="0"/>
        <w:jc w:val="both"/>
        <w:rPr>
          <w:rFonts w:ascii="Ping LCG Regular" w:hAnsi="Ping LCG Regular" w:cs="Arial"/>
          <w:b/>
          <w:spacing w:val="-14"/>
          <w:szCs w:val="26"/>
        </w:rPr>
      </w:pPr>
      <w:r w:rsidRPr="006D0A9F">
        <w:rPr>
          <w:rFonts w:ascii="Ping LCG Regular" w:hAnsi="Ping LCG Regular" w:cs="Arial"/>
          <w:b/>
          <w:spacing w:val="-14"/>
          <w:szCs w:val="26"/>
        </w:rPr>
        <w:t xml:space="preserve">Επιβεβαίωση του στόχου για το 2022 για διατήρηση της επαναλαμβανόμενης λειτουργικής κερδοφορίας στα επίπεδα του 2021 </w:t>
      </w:r>
    </w:p>
    <w:p w14:paraId="2ECD69B3" w14:textId="6EE73BD2" w:rsidR="003A47C3" w:rsidRPr="00AB171D" w:rsidRDefault="003A47C3" w:rsidP="00D24E37">
      <w:pPr>
        <w:pStyle w:val="af1"/>
        <w:numPr>
          <w:ilvl w:val="0"/>
          <w:numId w:val="1"/>
        </w:numPr>
        <w:spacing w:before="80" w:after="80"/>
        <w:ind w:left="357" w:hanging="357"/>
        <w:contextualSpacing w:val="0"/>
        <w:jc w:val="both"/>
        <w:rPr>
          <w:rFonts w:ascii="Ping LCG Regular" w:hAnsi="Ping LCG Regular" w:cs="Arial"/>
          <w:b/>
          <w:spacing w:val="-14"/>
          <w:szCs w:val="26"/>
        </w:rPr>
      </w:pPr>
      <w:r w:rsidRPr="00AB171D">
        <w:rPr>
          <w:rFonts w:ascii="Ping LCG Regular" w:hAnsi="Ping LCG Regular" w:cs="Arial"/>
          <w:b/>
          <w:spacing w:val="-14"/>
          <w:szCs w:val="26"/>
        </w:rPr>
        <w:t xml:space="preserve">Συμφωνία με την </w:t>
      </w:r>
      <w:r w:rsidRPr="00AB171D">
        <w:rPr>
          <w:rFonts w:ascii="Ping LCG Regular" w:hAnsi="Ping LCG Regular" w:cs="Arial"/>
          <w:b/>
          <w:spacing w:val="-14"/>
          <w:szCs w:val="26"/>
          <w:lang w:val="en-US"/>
        </w:rPr>
        <w:t>Volterra</w:t>
      </w:r>
      <w:r w:rsidRPr="00AB171D">
        <w:rPr>
          <w:rFonts w:ascii="Ping LCG Regular" w:hAnsi="Ping LCG Regular" w:cs="Arial"/>
          <w:b/>
          <w:spacing w:val="-14"/>
          <w:szCs w:val="26"/>
        </w:rPr>
        <w:t xml:space="preserve"> για την αγορά χαρτοφυλακίου ΑΠΕ 1</w:t>
      </w:r>
      <w:r w:rsidR="00953F58" w:rsidRPr="004E2D03">
        <w:rPr>
          <w:rFonts w:ascii="Ping LCG Regular" w:hAnsi="Ping LCG Regular" w:cs="Arial"/>
          <w:b/>
          <w:spacing w:val="-14"/>
          <w:szCs w:val="26"/>
        </w:rPr>
        <w:t>1</w:t>
      </w:r>
      <w:r w:rsidRPr="00AB171D">
        <w:rPr>
          <w:rFonts w:ascii="Ping LCG Regular" w:hAnsi="Ping LCG Regular" w:cs="Arial"/>
          <w:b/>
          <w:spacing w:val="-14"/>
          <w:szCs w:val="26"/>
        </w:rPr>
        <w:t>2</w:t>
      </w:r>
      <w:r w:rsidRPr="00AB171D">
        <w:rPr>
          <w:rFonts w:ascii="Ping LCG Regular" w:hAnsi="Ping LCG Regular" w:cs="Arial"/>
          <w:b/>
          <w:spacing w:val="-14"/>
          <w:szCs w:val="26"/>
          <w:lang w:val="en-US"/>
        </w:rPr>
        <w:t>MW</w:t>
      </w:r>
      <w:r w:rsidRPr="00AB171D">
        <w:rPr>
          <w:rFonts w:ascii="Ping LCG Regular" w:hAnsi="Ping LCG Regular" w:cs="Arial"/>
          <w:b/>
          <w:spacing w:val="-14"/>
          <w:szCs w:val="26"/>
        </w:rPr>
        <w:t xml:space="preserve">  </w:t>
      </w:r>
    </w:p>
    <w:p w14:paraId="649C8EAC" w14:textId="33ADD4E7" w:rsidR="00EC6123" w:rsidRPr="003A47C3" w:rsidRDefault="00EC6123" w:rsidP="00D24E37">
      <w:pPr>
        <w:pStyle w:val="af1"/>
        <w:numPr>
          <w:ilvl w:val="0"/>
          <w:numId w:val="1"/>
        </w:numPr>
        <w:spacing w:before="80" w:after="80"/>
        <w:ind w:left="357" w:hanging="357"/>
        <w:contextualSpacing w:val="0"/>
        <w:jc w:val="both"/>
        <w:rPr>
          <w:rFonts w:ascii="Ping LCG Regular" w:hAnsi="Ping LCG Regular" w:cs="Arial"/>
          <w:b/>
          <w:spacing w:val="-14"/>
          <w:szCs w:val="26"/>
        </w:rPr>
      </w:pPr>
      <w:r w:rsidRPr="003A47C3">
        <w:rPr>
          <w:rFonts w:ascii="Ping LCG Regular" w:hAnsi="Ping LCG Regular" w:cs="Arial"/>
          <w:b/>
          <w:spacing w:val="-14"/>
          <w:szCs w:val="26"/>
        </w:rPr>
        <w:t>Προσήλωση στο</w:t>
      </w:r>
      <w:r w:rsidR="000D7A62" w:rsidRPr="003A47C3">
        <w:rPr>
          <w:rFonts w:ascii="Ping LCG Regular" w:hAnsi="Ping LCG Regular" w:cs="Arial"/>
          <w:b/>
          <w:spacing w:val="-14"/>
          <w:szCs w:val="26"/>
        </w:rPr>
        <w:t xml:space="preserve"> επενδυτικό σχέδιο</w:t>
      </w:r>
      <w:r w:rsidR="00D43437" w:rsidRPr="003A47C3">
        <w:rPr>
          <w:rFonts w:ascii="Ping LCG Regular" w:hAnsi="Ping LCG Regular" w:cs="Arial"/>
          <w:b/>
          <w:spacing w:val="-14"/>
          <w:szCs w:val="26"/>
        </w:rPr>
        <w:t>:</w:t>
      </w:r>
    </w:p>
    <w:p w14:paraId="181F8B50" w14:textId="3A9E82ED" w:rsidR="00166519" w:rsidRPr="00BC6A69" w:rsidRDefault="00166519" w:rsidP="00DD353A">
      <w:pPr>
        <w:pStyle w:val="af1"/>
        <w:numPr>
          <w:ilvl w:val="0"/>
          <w:numId w:val="10"/>
        </w:numPr>
        <w:spacing w:before="80" w:after="80"/>
        <w:contextualSpacing w:val="0"/>
        <w:jc w:val="both"/>
        <w:rPr>
          <w:rFonts w:ascii="Ping LCG Regular" w:hAnsi="Ping LCG Regular" w:cs="Arial"/>
          <w:b/>
          <w:spacing w:val="-14"/>
          <w:szCs w:val="26"/>
        </w:rPr>
      </w:pPr>
      <w:r w:rsidRPr="003A47C3">
        <w:rPr>
          <w:rFonts w:ascii="Ping LCG Regular" w:hAnsi="Ping LCG Regular" w:cs="Arial"/>
          <w:b/>
          <w:spacing w:val="-14"/>
          <w:szCs w:val="26"/>
        </w:rPr>
        <w:t xml:space="preserve">Αυξημένες επενδύσεις </w:t>
      </w:r>
      <w:r w:rsidR="00B51A21" w:rsidRPr="003A47C3">
        <w:rPr>
          <w:rFonts w:ascii="Ping LCG Regular" w:hAnsi="Ping LCG Regular" w:cs="Arial"/>
          <w:b/>
          <w:spacing w:val="-14"/>
          <w:szCs w:val="26"/>
        </w:rPr>
        <w:t>στο Δίκτυο Διανομής</w:t>
      </w:r>
      <w:r w:rsidR="008E7B11" w:rsidRPr="003A47C3">
        <w:rPr>
          <w:rFonts w:ascii="Ping LCG Regular" w:hAnsi="Ping LCG Regular" w:cs="Arial"/>
          <w:b/>
          <w:spacing w:val="-14"/>
          <w:szCs w:val="26"/>
        </w:rPr>
        <w:t xml:space="preserve"> – στόχος για αύξηση των επενδύσεων στα </w:t>
      </w:r>
      <w:r w:rsidR="008E7B11" w:rsidRPr="00BC6A69">
        <w:rPr>
          <w:rFonts w:ascii="Ping LCG Regular" w:hAnsi="Ping LCG Regular" w:cs="Arial"/>
          <w:b/>
          <w:spacing w:val="-14"/>
          <w:szCs w:val="26"/>
        </w:rPr>
        <w:t>επόμενα τρίμηνα σύμφωνα με το Επιχειρηματικό Πλάνο</w:t>
      </w:r>
    </w:p>
    <w:p w14:paraId="6E11855A" w14:textId="2B4E873D" w:rsidR="00EA6686" w:rsidRPr="00BC6A69" w:rsidRDefault="00EA6686" w:rsidP="00DD353A">
      <w:pPr>
        <w:pStyle w:val="af1"/>
        <w:numPr>
          <w:ilvl w:val="0"/>
          <w:numId w:val="10"/>
        </w:numPr>
        <w:spacing w:before="80" w:after="80"/>
        <w:contextualSpacing w:val="0"/>
        <w:jc w:val="both"/>
        <w:rPr>
          <w:rFonts w:ascii="Ping LCG Regular" w:hAnsi="Ping LCG Regular" w:cs="Arial"/>
          <w:b/>
          <w:spacing w:val="-14"/>
          <w:szCs w:val="26"/>
        </w:rPr>
      </w:pPr>
      <w:r w:rsidRPr="00BC6A69">
        <w:rPr>
          <w:rFonts w:ascii="Ping LCG Regular" w:hAnsi="Ping LCG Regular" w:cs="Arial"/>
          <w:b/>
          <w:spacing w:val="-14"/>
          <w:szCs w:val="26"/>
        </w:rPr>
        <w:t xml:space="preserve">Εξασφαλισμένη </w:t>
      </w:r>
      <w:r w:rsidR="003160CE" w:rsidRPr="00BC6A69">
        <w:rPr>
          <w:rFonts w:ascii="Ping LCG Regular" w:hAnsi="Ping LCG Regular" w:cs="Arial"/>
          <w:b/>
          <w:spacing w:val="-14"/>
          <w:szCs w:val="26"/>
        </w:rPr>
        <w:t xml:space="preserve">υλοποίηση από πλευράς </w:t>
      </w:r>
      <w:proofErr w:type="spellStart"/>
      <w:r w:rsidR="003160CE" w:rsidRPr="00BC6A69">
        <w:rPr>
          <w:rFonts w:ascii="Ping LCG Regular" w:hAnsi="Ping LCG Regular" w:cs="Arial"/>
          <w:b/>
          <w:spacing w:val="-14"/>
          <w:szCs w:val="26"/>
        </w:rPr>
        <w:t>αδειοδότησης</w:t>
      </w:r>
      <w:proofErr w:type="spellEnd"/>
      <w:r w:rsidR="003160CE" w:rsidRPr="00BC6A69">
        <w:rPr>
          <w:rFonts w:ascii="Ping LCG Regular" w:hAnsi="Ping LCG Regular" w:cs="Arial"/>
          <w:b/>
          <w:spacing w:val="-14"/>
          <w:szCs w:val="26"/>
        </w:rPr>
        <w:t xml:space="preserve"> για έργα ΑΠΕ ισχύος </w:t>
      </w:r>
      <w:r w:rsidR="004E2D03" w:rsidRPr="00BC6A69">
        <w:rPr>
          <w:rFonts w:ascii="Ping LCG Regular" w:hAnsi="Ping LCG Regular" w:cs="Arial"/>
          <w:b/>
          <w:spacing w:val="-14"/>
          <w:szCs w:val="26"/>
        </w:rPr>
        <w:t>άνω</w:t>
      </w:r>
      <w:r w:rsidR="007B55B8" w:rsidRPr="00BC6A69">
        <w:rPr>
          <w:rFonts w:ascii="Ping LCG Regular" w:hAnsi="Ping LCG Regular" w:cs="Arial"/>
          <w:b/>
          <w:spacing w:val="-14"/>
          <w:szCs w:val="26"/>
        </w:rPr>
        <w:t xml:space="preserve"> των </w:t>
      </w:r>
      <w:r w:rsidR="003160CE" w:rsidRPr="00BC6A69">
        <w:rPr>
          <w:rFonts w:ascii="Ping LCG Regular" w:hAnsi="Ping LCG Regular" w:cs="Arial"/>
          <w:b/>
          <w:spacing w:val="-14"/>
          <w:szCs w:val="26"/>
        </w:rPr>
        <w:t>4</w:t>
      </w:r>
      <w:r w:rsidR="003160CE" w:rsidRPr="00BC6A69">
        <w:rPr>
          <w:rFonts w:ascii="Ping LCG Regular" w:hAnsi="Ping LCG Regular" w:cs="Arial"/>
          <w:b/>
          <w:spacing w:val="-14"/>
          <w:szCs w:val="26"/>
          <w:lang w:val="en-US"/>
        </w:rPr>
        <w:t>GW</w:t>
      </w:r>
    </w:p>
    <w:p w14:paraId="16C9A092" w14:textId="18AF7F6B" w:rsidR="003A47C3" w:rsidRDefault="003A47C3" w:rsidP="003A47C3">
      <w:pPr>
        <w:spacing w:before="80" w:after="80"/>
        <w:jc w:val="both"/>
        <w:rPr>
          <w:rFonts w:ascii="Ping LCG Regular" w:hAnsi="Ping LCG Regular"/>
          <w:b/>
          <w:bCs/>
          <w:spacing w:val="-14"/>
          <w:lang w:val="el-GR"/>
        </w:rPr>
      </w:pPr>
      <w:bookmarkStart w:id="1" w:name="_Hlk89091054"/>
      <w:bookmarkEnd w:id="0"/>
    </w:p>
    <w:p w14:paraId="1FB7DC0D" w14:textId="77777777" w:rsidR="003A47C3" w:rsidRPr="003A47C3" w:rsidRDefault="003A47C3" w:rsidP="003A47C3">
      <w:pPr>
        <w:spacing w:before="80" w:after="80"/>
        <w:jc w:val="both"/>
        <w:rPr>
          <w:rFonts w:ascii="Ping LCG Regular" w:hAnsi="Ping LCG Regular" w:cs="Arial"/>
          <w:b/>
          <w:color w:val="FF0000"/>
          <w:spacing w:val="-14"/>
          <w:sz w:val="12"/>
          <w:szCs w:val="14"/>
          <w:highlight w:val="yellow"/>
          <w:lang w:val="el-GR"/>
        </w:rPr>
      </w:pPr>
    </w:p>
    <w:bookmarkEnd w:id="1"/>
    <w:p w14:paraId="3EFA38E5" w14:textId="77777777" w:rsidR="00F36247" w:rsidRPr="00EB5F7B" w:rsidRDefault="00F36247" w:rsidP="00D86811">
      <w:pPr>
        <w:pStyle w:val="af1"/>
        <w:spacing w:before="80" w:after="80"/>
        <w:ind w:left="357"/>
        <w:contextualSpacing w:val="0"/>
        <w:jc w:val="both"/>
        <w:rPr>
          <w:rFonts w:ascii="Ping LCG Regular" w:hAnsi="Ping LCG Regular" w:cs="Arial"/>
          <w:b/>
          <w:color w:val="FF0000"/>
          <w:spacing w:val="-14"/>
          <w:sz w:val="12"/>
          <w:szCs w:val="14"/>
          <w:highlight w:val="yellow"/>
        </w:rPr>
      </w:pPr>
    </w:p>
    <w:p w14:paraId="7ADB75A3" w14:textId="291992B7" w:rsidR="00E60B4C" w:rsidRDefault="00A249A6" w:rsidP="00DD353A">
      <w:pPr>
        <w:spacing w:line="276" w:lineRule="auto"/>
        <w:rPr>
          <w:rFonts w:ascii="Ping LCG Regular" w:hAnsi="Ping LCG Regular" w:cs="Arial"/>
          <w:b/>
          <w:spacing w:val="-14"/>
          <w:szCs w:val="28"/>
          <w:lang w:val="el-GR"/>
        </w:rPr>
      </w:pPr>
      <w:r w:rsidRPr="00370EA0">
        <w:rPr>
          <w:rFonts w:ascii="Ping LCG Regular" w:hAnsi="Ping LCG Regular" w:cs="Arial"/>
          <w:b/>
          <w:spacing w:val="-14"/>
          <w:szCs w:val="28"/>
          <w:lang w:val="el-GR"/>
        </w:rPr>
        <w:t>Συνοπτικά Οικονομικά Αποτελέσματα Ομίλου</w:t>
      </w:r>
      <w:r w:rsidR="00F1032A">
        <w:rPr>
          <w:rFonts w:ascii="Ping LCG Regular" w:hAnsi="Ping LCG Regular" w:cs="Arial"/>
          <w:b/>
          <w:spacing w:val="-14"/>
          <w:szCs w:val="28"/>
          <w:lang w:val="el-GR"/>
        </w:rPr>
        <w:t xml:space="preserve"> </w:t>
      </w:r>
    </w:p>
    <w:p w14:paraId="68C896F6" w14:textId="3886A89D" w:rsidR="00B54E47" w:rsidRPr="00DB656E" w:rsidRDefault="00000000" w:rsidP="009561A7">
      <w:pPr>
        <w:spacing w:line="276" w:lineRule="auto"/>
        <w:rPr>
          <w:rFonts w:ascii="Ping LCG Regular" w:hAnsi="Ping LCG Regular" w:cs="Arial"/>
          <w:bCs/>
          <w:i/>
          <w:iCs/>
          <w:spacing w:val="-14"/>
          <w:sz w:val="20"/>
          <w:szCs w:val="22"/>
          <w:lang w:val="el-GR"/>
        </w:rPr>
      </w:pPr>
      <w:r>
        <w:rPr>
          <w:rFonts w:ascii="Ping LCG Regular" w:hAnsi="Ping LCG Regular" w:cs="Arial"/>
          <w:bCs/>
          <w:i/>
          <w:iCs/>
          <w:spacing w:val="-14"/>
          <w:sz w:val="20"/>
          <w:szCs w:val="22"/>
          <w:lang w:val="el-GR"/>
        </w:rPr>
        <w:pict w14:anchorId="46C2C1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75pt;height:263.65pt">
            <v:imagedata r:id="rId11" o:title=""/>
          </v:shape>
        </w:pict>
      </w:r>
    </w:p>
    <w:p w14:paraId="7DAE7C3D" w14:textId="77777777" w:rsidR="00D02AB0" w:rsidRDefault="00D02AB0" w:rsidP="002A450B">
      <w:pPr>
        <w:spacing w:line="276" w:lineRule="auto"/>
        <w:jc w:val="both"/>
        <w:rPr>
          <w:rFonts w:ascii="Ping LCG Regular" w:hAnsi="Ping LCG Regular" w:cs="Arial"/>
          <w:bCs/>
          <w:spacing w:val="-14"/>
          <w:sz w:val="22"/>
          <w:lang w:val="el-GR"/>
        </w:rPr>
      </w:pPr>
    </w:p>
    <w:p w14:paraId="3150CF73" w14:textId="3DB87E5D" w:rsidR="009E0DEA" w:rsidRPr="002A450B" w:rsidRDefault="002A450B" w:rsidP="002A450B">
      <w:pPr>
        <w:spacing w:line="276" w:lineRule="auto"/>
        <w:jc w:val="both"/>
        <w:rPr>
          <w:rFonts w:ascii="Ping LCG Regular" w:hAnsi="Ping LCG Regular" w:cs="Arial"/>
          <w:bCs/>
          <w:spacing w:val="-14"/>
          <w:sz w:val="22"/>
          <w:lang w:val="el-GR"/>
        </w:rPr>
      </w:pPr>
      <w:r w:rsidRPr="004A7A45">
        <w:rPr>
          <w:rFonts w:ascii="Ping LCG Regular" w:hAnsi="Ping LCG Regular" w:cs="Arial"/>
          <w:bCs/>
          <w:spacing w:val="-14"/>
          <w:sz w:val="22"/>
          <w:lang w:val="el-GR"/>
        </w:rPr>
        <w:t xml:space="preserve">Για περισσότερες πληροφορίες σχετικά με τους ορισμούς δεικτών που περιλαμβάνονται στα παραπάνω μεγέθη, μπορείτε να </w:t>
      </w:r>
      <w:r w:rsidRPr="00E50F89">
        <w:rPr>
          <w:rFonts w:ascii="Ping LCG Regular" w:hAnsi="Ping LCG Regular" w:cs="Arial"/>
          <w:bCs/>
          <w:spacing w:val="-14"/>
          <w:sz w:val="22"/>
          <w:lang w:val="el-GR"/>
        </w:rPr>
        <w:t xml:space="preserve">ανατρέξετε </w:t>
      </w:r>
      <w:r w:rsidR="00BF4A91" w:rsidRPr="00E50F89">
        <w:rPr>
          <w:rFonts w:ascii="Ping LCG Regular" w:hAnsi="Ping LCG Regular" w:cs="Arial"/>
          <w:bCs/>
          <w:spacing w:val="-14"/>
          <w:sz w:val="22"/>
          <w:lang w:val="el-GR"/>
        </w:rPr>
        <w:t>στην Εξαμηνιαία Οικονομική Έκθεση 2022</w:t>
      </w:r>
      <w:r w:rsidR="004A7A45" w:rsidRPr="00E50F89">
        <w:rPr>
          <w:rFonts w:ascii="Ping LCG Regular" w:hAnsi="Ping LCG Regular" w:cs="Arial"/>
          <w:bCs/>
          <w:spacing w:val="-14"/>
          <w:sz w:val="22"/>
          <w:lang w:val="el-GR"/>
        </w:rPr>
        <w:t xml:space="preserve"> </w:t>
      </w:r>
      <w:r w:rsidRPr="00E50F89">
        <w:rPr>
          <w:rFonts w:ascii="Ping LCG Regular" w:hAnsi="Ping LCG Regular" w:cs="Arial"/>
          <w:bCs/>
          <w:spacing w:val="-14"/>
          <w:sz w:val="22"/>
          <w:lang w:val="el-GR"/>
        </w:rPr>
        <w:t>Παράρτημα: Ορισμοί και συμφωνία των Εναλλακτικών Δεικτών Μέτρησης Απόδοσης - “ΕΔΜΑ”.</w:t>
      </w:r>
    </w:p>
    <w:p w14:paraId="45CC7009" w14:textId="1E21EA21" w:rsidR="00E560F3" w:rsidRDefault="002A450B" w:rsidP="00E560F3">
      <w:pPr>
        <w:rPr>
          <w:rFonts w:ascii="Ping LCG Regular" w:hAnsi="Ping LCG Regular" w:cs="Arial"/>
          <w:b/>
          <w:spacing w:val="-14"/>
          <w:szCs w:val="28"/>
          <w:lang w:val="el-GR"/>
        </w:rPr>
      </w:pPr>
      <w:r>
        <w:rPr>
          <w:rFonts w:ascii="Ping LCG Regular" w:hAnsi="Ping LCG Regular" w:cs="Arial"/>
          <w:b/>
          <w:spacing w:val="-14"/>
          <w:szCs w:val="28"/>
          <w:highlight w:val="yellow"/>
          <w:lang w:val="el-GR"/>
        </w:rPr>
        <w:br w:type="page"/>
      </w:r>
      <w:r w:rsidR="00E560F3" w:rsidRPr="00011212">
        <w:rPr>
          <w:rFonts w:ascii="Ping LCG Regular" w:hAnsi="Ping LCG Regular" w:cs="Arial"/>
          <w:b/>
          <w:spacing w:val="-14"/>
          <w:szCs w:val="28"/>
          <w:lang w:val="el-GR"/>
        </w:rPr>
        <w:lastRenderedPageBreak/>
        <w:t>Εξέλιξη Βασικών Μεγεθών</w:t>
      </w:r>
      <w:r w:rsidR="003F055C" w:rsidRPr="00011212">
        <w:rPr>
          <w:rFonts w:ascii="Ping LCG Regular" w:hAnsi="Ping LCG Regular" w:cs="Arial"/>
          <w:b/>
          <w:spacing w:val="-14"/>
          <w:szCs w:val="28"/>
          <w:lang w:val="el-GR"/>
        </w:rPr>
        <w:t xml:space="preserve"> Ομίλου</w:t>
      </w:r>
      <w:r w:rsidR="0090266A" w:rsidRPr="00011212">
        <w:rPr>
          <w:rFonts w:ascii="Ping LCG Regular" w:hAnsi="Ping LCG Regular" w:cs="Arial"/>
          <w:b/>
          <w:spacing w:val="-14"/>
          <w:szCs w:val="28"/>
          <w:lang w:val="el-GR"/>
        </w:rPr>
        <w:t xml:space="preserve"> (€ εκατ.)</w:t>
      </w:r>
      <w:r w:rsidR="00B05E93" w:rsidRPr="00011212">
        <w:rPr>
          <w:rFonts w:ascii="Ping LCG Regular" w:hAnsi="Ping LCG Regular" w:cs="Arial"/>
          <w:b/>
          <w:spacing w:val="-14"/>
          <w:szCs w:val="28"/>
          <w:lang w:val="el-GR"/>
        </w:rPr>
        <w:t xml:space="preserve"> </w:t>
      </w:r>
    </w:p>
    <w:p w14:paraId="5D6F5F9D" w14:textId="5F0B4340" w:rsidR="008C141D" w:rsidRDefault="008C141D" w:rsidP="00E560F3">
      <w:pPr>
        <w:rPr>
          <w:rFonts w:ascii="Ping LCG Regular" w:hAnsi="Ping LCG Regular" w:cs="Arial"/>
          <w:b/>
          <w:spacing w:val="-14"/>
          <w:szCs w:val="28"/>
          <w:lang w:val="el-GR"/>
        </w:rPr>
      </w:pPr>
    </w:p>
    <w:p w14:paraId="4112272C" w14:textId="41EC3689" w:rsidR="008C141D" w:rsidRDefault="009618AD" w:rsidP="00E560F3">
      <w:pPr>
        <w:rPr>
          <w:rFonts w:ascii="Ping LCG Regular" w:hAnsi="Ping LCG Regular" w:cs="Arial"/>
          <w:b/>
          <w:spacing w:val="-14"/>
          <w:szCs w:val="28"/>
          <w:lang w:val="el-GR"/>
        </w:rPr>
      </w:pPr>
      <w:r>
        <w:rPr>
          <w:rFonts w:ascii="Ping LCG Regular" w:hAnsi="Ping LCG Regular" w:cs="Arial"/>
          <w:b/>
          <w:noProof/>
          <w:spacing w:val="-14"/>
          <w:szCs w:val="28"/>
          <w:lang w:val="el-GR"/>
        </w:rPr>
        <w:drawing>
          <wp:inline distT="0" distB="0" distL="0" distR="0" wp14:anchorId="765A55A6" wp14:editId="22E15D06">
            <wp:extent cx="6338845" cy="1472839"/>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09071" cy="1489156"/>
                    </a:xfrm>
                    <a:prstGeom prst="rect">
                      <a:avLst/>
                    </a:prstGeom>
                    <a:noFill/>
                  </pic:spPr>
                </pic:pic>
              </a:graphicData>
            </a:graphic>
          </wp:inline>
        </w:drawing>
      </w:r>
    </w:p>
    <w:p w14:paraId="48F9D178" w14:textId="2C6FEDF0" w:rsidR="0006402D" w:rsidRDefault="0006402D" w:rsidP="00E560F3">
      <w:pPr>
        <w:rPr>
          <w:rFonts w:ascii="Ping LCG Regular" w:hAnsi="Ping LCG Regular" w:cs="Arial"/>
          <w:b/>
          <w:spacing w:val="-14"/>
          <w:szCs w:val="28"/>
          <w:lang w:val="el-GR"/>
        </w:rPr>
      </w:pPr>
    </w:p>
    <w:p w14:paraId="012AFE60" w14:textId="09CD9A10" w:rsidR="00867D8D" w:rsidRDefault="00867D8D" w:rsidP="00867D8D">
      <w:pPr>
        <w:rPr>
          <w:rFonts w:ascii="Ping LCG Regular" w:hAnsi="Ping LCG Regular"/>
          <w:b/>
          <w:bCs/>
          <w:color w:val="FF0000"/>
          <w:spacing w:val="-14"/>
          <w:lang w:val="el-GR"/>
        </w:rPr>
      </w:pPr>
      <w:r w:rsidRPr="00370EA0">
        <w:rPr>
          <w:rFonts w:ascii="Ping LCG Regular" w:hAnsi="Ping LCG Regular" w:cs="Arial"/>
          <w:b/>
          <w:spacing w:val="-14"/>
          <w:szCs w:val="28"/>
          <w:lang w:val="el-GR"/>
        </w:rPr>
        <w:t xml:space="preserve">Εξέλιξη </w:t>
      </w:r>
      <w:r w:rsidR="0072415A" w:rsidRPr="00370EA0">
        <w:rPr>
          <w:rFonts w:ascii="Ping LCG Regular" w:hAnsi="Ping LCG Regular" w:cs="Arial"/>
          <w:b/>
          <w:spacing w:val="-14"/>
          <w:szCs w:val="28"/>
          <w:lang w:val="el-GR"/>
        </w:rPr>
        <w:t xml:space="preserve">επαναλαμβανόμενου </w:t>
      </w:r>
      <w:r w:rsidR="002D5829" w:rsidRPr="00370EA0">
        <w:rPr>
          <w:rFonts w:ascii="Ping LCG Regular" w:hAnsi="Ping LCG Regular" w:cs="Arial"/>
          <w:b/>
          <w:spacing w:val="-14"/>
          <w:szCs w:val="28"/>
        </w:rPr>
        <w:t>EBITDA</w:t>
      </w:r>
      <w:r w:rsidR="002D5829" w:rsidRPr="00370EA0">
        <w:rPr>
          <w:rFonts w:ascii="Ping LCG Regular" w:hAnsi="Ping LCG Regular" w:cs="Arial"/>
          <w:b/>
          <w:spacing w:val="-14"/>
          <w:szCs w:val="28"/>
          <w:lang w:val="el-GR"/>
        </w:rPr>
        <w:t xml:space="preserve"> ανά δραστηριότητα </w:t>
      </w:r>
      <w:r w:rsidR="003F055C" w:rsidRPr="00370EA0">
        <w:rPr>
          <w:rFonts w:ascii="Ping LCG Regular" w:hAnsi="Ping LCG Regular" w:cs="Arial"/>
          <w:b/>
          <w:spacing w:val="-14"/>
          <w:szCs w:val="28"/>
          <w:lang w:val="el-GR"/>
        </w:rPr>
        <w:t xml:space="preserve"> </w:t>
      </w:r>
      <w:r w:rsidR="0090266A" w:rsidRPr="00370EA0">
        <w:rPr>
          <w:rFonts w:ascii="Ping LCG Regular" w:hAnsi="Ping LCG Regular" w:cs="Arial"/>
          <w:b/>
          <w:spacing w:val="-14"/>
          <w:szCs w:val="28"/>
          <w:lang w:val="el-GR"/>
        </w:rPr>
        <w:t>(€ εκατ.)</w:t>
      </w:r>
      <w:r w:rsidR="00C81982" w:rsidRPr="00D86811">
        <w:rPr>
          <w:rFonts w:ascii="Ping LCG Regular" w:hAnsi="Ping LCG Regular" w:cs="Arial"/>
          <w:b/>
          <w:spacing w:val="-14"/>
          <w:szCs w:val="28"/>
          <w:lang w:val="el-GR"/>
        </w:rPr>
        <w:t xml:space="preserve"> </w:t>
      </w:r>
      <w:r w:rsidR="00C81982" w:rsidRPr="00D86811">
        <w:rPr>
          <w:rFonts w:ascii="Ping LCG Regular" w:hAnsi="Ping LCG Regular"/>
          <w:spacing w:val="-14"/>
          <w:lang w:val="el-GR"/>
        </w:rPr>
        <w:t xml:space="preserve"> </w:t>
      </w:r>
      <w:r w:rsidR="00E46EAA">
        <w:rPr>
          <w:rFonts w:ascii="Ping LCG Regular" w:hAnsi="Ping LCG Regular"/>
          <w:b/>
          <w:bCs/>
          <w:color w:val="FF0000"/>
          <w:spacing w:val="-14"/>
          <w:lang w:val="el-GR"/>
        </w:rPr>
        <w:t xml:space="preserve"> </w:t>
      </w:r>
    </w:p>
    <w:p w14:paraId="50B78285" w14:textId="2B1710EB" w:rsidR="003A1049" w:rsidRDefault="003A1049" w:rsidP="00867D8D">
      <w:pPr>
        <w:rPr>
          <w:rFonts w:ascii="Ping LCG Regular" w:hAnsi="Ping LCG Regular"/>
          <w:b/>
          <w:bCs/>
          <w:color w:val="FF0000"/>
          <w:spacing w:val="-14"/>
          <w:lang w:val="el-GR"/>
        </w:rPr>
      </w:pPr>
    </w:p>
    <w:p w14:paraId="2EF0D0BA" w14:textId="05DD50A6" w:rsidR="003A1049" w:rsidRPr="001B6D0B" w:rsidRDefault="00563C8D" w:rsidP="00867D8D">
      <w:pPr>
        <w:rPr>
          <w:rFonts w:ascii="Ping LCG Regular" w:hAnsi="Ping LCG Regular"/>
          <w:b/>
          <w:bCs/>
          <w:color w:val="FF0000"/>
          <w:spacing w:val="-14"/>
          <w:lang w:val="el-GR"/>
        </w:rPr>
      </w:pPr>
      <w:r>
        <w:rPr>
          <w:rFonts w:ascii="Ping LCG Regular" w:hAnsi="Ping LCG Regular"/>
          <w:b/>
          <w:bCs/>
          <w:noProof/>
          <w:color w:val="FF0000"/>
          <w:spacing w:val="-14"/>
          <w:lang w:val="el-GR"/>
        </w:rPr>
        <w:drawing>
          <wp:inline distT="0" distB="0" distL="0" distR="0" wp14:anchorId="00F10C4C" wp14:editId="74268C01">
            <wp:extent cx="6456026" cy="20580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04069" cy="2073350"/>
                    </a:xfrm>
                    <a:prstGeom prst="rect">
                      <a:avLst/>
                    </a:prstGeom>
                    <a:noFill/>
                  </pic:spPr>
                </pic:pic>
              </a:graphicData>
            </a:graphic>
          </wp:inline>
        </w:drawing>
      </w:r>
    </w:p>
    <w:p w14:paraId="0F9EFCAB" w14:textId="4DDE607F" w:rsidR="008C141D" w:rsidRDefault="008C141D" w:rsidP="00867D8D">
      <w:pPr>
        <w:rPr>
          <w:rFonts w:ascii="Ping LCG Regular" w:hAnsi="Ping LCG Regular"/>
          <w:b/>
          <w:bCs/>
          <w:color w:val="FF0000"/>
          <w:spacing w:val="-14"/>
          <w:lang w:val="el-GR"/>
        </w:rPr>
      </w:pPr>
    </w:p>
    <w:p w14:paraId="67598358" w14:textId="77777777" w:rsidR="003A1049" w:rsidRDefault="003A1049" w:rsidP="00851841">
      <w:pPr>
        <w:rPr>
          <w:rFonts w:ascii="Ping LCG Regular" w:hAnsi="Ping LCG Regular" w:cs="Arial"/>
          <w:b/>
          <w:bCs/>
          <w:spacing w:val="-14"/>
          <w:lang w:val="el-GR"/>
        </w:rPr>
      </w:pPr>
    </w:p>
    <w:p w14:paraId="2B81C35B" w14:textId="5BEB278F" w:rsidR="0038307E" w:rsidRPr="00A204BD" w:rsidRDefault="0038307E" w:rsidP="00851841">
      <w:pPr>
        <w:rPr>
          <w:rFonts w:ascii="Ping LCG Regular" w:hAnsi="Ping LCG Regular" w:cs="Arial"/>
          <w:b/>
          <w:bCs/>
          <w:spacing w:val="-14"/>
          <w:lang w:val="el-GR"/>
        </w:rPr>
      </w:pPr>
      <w:r w:rsidRPr="00A204BD">
        <w:rPr>
          <w:rFonts w:ascii="Ping LCG Regular" w:hAnsi="Ping LCG Regular" w:cs="Arial"/>
          <w:b/>
          <w:bCs/>
          <w:spacing w:val="-14"/>
          <w:lang w:val="el-GR"/>
        </w:rPr>
        <w:t>Εξέλιξη κερδοφορίας</w:t>
      </w:r>
    </w:p>
    <w:p w14:paraId="698B25CF" w14:textId="77777777" w:rsidR="00A150AC" w:rsidRPr="00A204BD" w:rsidRDefault="00A150AC" w:rsidP="00AF6CD1">
      <w:pPr>
        <w:jc w:val="both"/>
        <w:rPr>
          <w:rFonts w:ascii="Ping LCG Regular" w:hAnsi="Ping LCG Regular" w:cs="Arial"/>
          <w:spacing w:val="-14"/>
          <w:lang w:val="el-GR"/>
        </w:rPr>
      </w:pPr>
    </w:p>
    <w:p w14:paraId="2D6246FB" w14:textId="59BB3589" w:rsidR="00AA237F" w:rsidRPr="000B64D5" w:rsidRDefault="005F0F3E" w:rsidP="00AA237F">
      <w:pPr>
        <w:jc w:val="both"/>
        <w:rPr>
          <w:rFonts w:ascii="Ping LCG Regular" w:hAnsi="Ping LCG Regular" w:cs="Arial"/>
          <w:spacing w:val="-14"/>
          <w:lang w:val="el-GR"/>
        </w:rPr>
      </w:pPr>
      <w:r w:rsidRPr="009932AB">
        <w:rPr>
          <w:rFonts w:ascii="Ping LCG Regular" w:hAnsi="Ping LCG Regular" w:cs="Arial"/>
          <w:spacing w:val="-14"/>
          <w:lang w:val="el-GR"/>
        </w:rPr>
        <w:t>Παρά τη μ</w:t>
      </w:r>
      <w:r w:rsidR="00263D45" w:rsidRPr="009932AB">
        <w:rPr>
          <w:rFonts w:ascii="Ping LCG Regular" w:hAnsi="Ping LCG Regular" w:cs="Arial"/>
          <w:spacing w:val="-14"/>
          <w:lang w:val="el-GR"/>
        </w:rPr>
        <w:t>εγάλη αύξηση των λειτουργικών δαπανών</w:t>
      </w:r>
      <w:r w:rsidR="004D6A72" w:rsidRPr="009932AB">
        <w:rPr>
          <w:rFonts w:ascii="Ping LCG Regular" w:hAnsi="Ping LCG Regular" w:cs="Arial"/>
          <w:spacing w:val="-14"/>
          <w:lang w:val="el-GR"/>
        </w:rPr>
        <w:t>,</w:t>
      </w:r>
      <w:r w:rsidR="00263D45" w:rsidRPr="009932AB">
        <w:rPr>
          <w:rFonts w:ascii="Ping LCG Regular" w:hAnsi="Ping LCG Regular" w:cs="Arial"/>
          <w:spacing w:val="-14"/>
          <w:lang w:val="el-GR"/>
        </w:rPr>
        <w:t xml:space="preserve"> </w:t>
      </w:r>
      <w:r w:rsidR="00FF3029" w:rsidRPr="009932AB">
        <w:rPr>
          <w:rFonts w:ascii="Ping LCG Regular" w:hAnsi="Ping LCG Regular" w:cs="Arial"/>
          <w:spacing w:val="-14"/>
          <w:lang w:val="el-GR"/>
        </w:rPr>
        <w:t xml:space="preserve">και </w:t>
      </w:r>
      <w:r w:rsidR="008B2FDA" w:rsidRPr="009932AB">
        <w:rPr>
          <w:rFonts w:ascii="Ping LCG Regular" w:hAnsi="Ping LCG Regular" w:cs="Arial"/>
          <w:spacing w:val="-14"/>
          <w:lang w:val="el-GR"/>
        </w:rPr>
        <w:t>κυρίως</w:t>
      </w:r>
      <w:r w:rsidR="004B2AEF" w:rsidRPr="009932AB">
        <w:rPr>
          <w:rFonts w:ascii="Ping LCG Regular" w:hAnsi="Ping LCG Regular" w:cs="Arial"/>
          <w:spacing w:val="-14"/>
          <w:lang w:val="el-GR"/>
        </w:rPr>
        <w:t xml:space="preserve"> των </w:t>
      </w:r>
      <w:r w:rsidR="00F93447" w:rsidRPr="009932AB">
        <w:rPr>
          <w:rFonts w:ascii="Ping LCG Regular" w:hAnsi="Ping LCG Regular" w:cs="Arial"/>
          <w:spacing w:val="-14"/>
          <w:lang w:val="el-GR"/>
        </w:rPr>
        <w:t xml:space="preserve">δαπανών για αγορές ενέργειας και </w:t>
      </w:r>
      <w:r w:rsidR="00B904AE" w:rsidRPr="009932AB">
        <w:rPr>
          <w:rFonts w:ascii="Ping LCG Regular" w:hAnsi="Ping LCG Regular" w:cs="Arial"/>
          <w:spacing w:val="-14"/>
          <w:lang w:val="el-GR"/>
        </w:rPr>
        <w:t xml:space="preserve">για φυσικό αέριο, η οποία </w:t>
      </w:r>
      <w:r w:rsidR="00E87A78" w:rsidRPr="009932AB">
        <w:rPr>
          <w:rFonts w:ascii="Ping LCG Regular" w:hAnsi="Ping LCG Regular" w:cs="Arial"/>
          <w:spacing w:val="-14"/>
          <w:lang w:val="el-GR"/>
        </w:rPr>
        <w:t xml:space="preserve">ουσιαστικά </w:t>
      </w:r>
      <w:r w:rsidR="00B904AE" w:rsidRPr="009932AB">
        <w:rPr>
          <w:rFonts w:ascii="Ping LCG Regular" w:hAnsi="Ping LCG Regular" w:cs="Arial"/>
          <w:spacing w:val="-14"/>
          <w:lang w:val="el-GR"/>
        </w:rPr>
        <w:t xml:space="preserve">οφείλεται </w:t>
      </w:r>
      <w:r w:rsidR="00E87A78" w:rsidRPr="009932AB">
        <w:rPr>
          <w:rFonts w:ascii="Ping LCG Regular" w:hAnsi="Ping LCG Regular" w:cs="Arial"/>
          <w:spacing w:val="-14"/>
          <w:lang w:val="el-GR"/>
        </w:rPr>
        <w:t>στις</w:t>
      </w:r>
      <w:r w:rsidR="004B2AEF" w:rsidRPr="009932AB">
        <w:rPr>
          <w:rFonts w:ascii="Ping LCG Regular" w:hAnsi="Ping LCG Regular" w:cs="Arial"/>
          <w:spacing w:val="-14"/>
          <w:lang w:val="el-GR"/>
        </w:rPr>
        <w:t xml:space="preserve"> </w:t>
      </w:r>
      <w:r w:rsidR="001E6488" w:rsidRPr="009932AB">
        <w:rPr>
          <w:rFonts w:ascii="Ping LCG Regular" w:hAnsi="Ping LCG Regular" w:cs="Arial"/>
          <w:spacing w:val="-14"/>
          <w:lang w:val="el-GR"/>
        </w:rPr>
        <w:t xml:space="preserve">εξαιρετικά αυξημένες τιμές </w:t>
      </w:r>
      <w:r w:rsidR="00E87A78" w:rsidRPr="009932AB">
        <w:rPr>
          <w:rFonts w:ascii="Ping LCG Regular" w:hAnsi="Ping LCG Regular" w:cs="Arial"/>
          <w:spacing w:val="-14"/>
          <w:lang w:val="el-GR"/>
        </w:rPr>
        <w:t>φυσικού αερίου</w:t>
      </w:r>
      <w:r w:rsidR="002D52C3" w:rsidRPr="002D52C3">
        <w:rPr>
          <w:rFonts w:ascii="Ping LCG Regular" w:hAnsi="Ping LCG Regular" w:cs="Arial"/>
          <w:spacing w:val="-14"/>
          <w:lang w:val="el-GR"/>
        </w:rPr>
        <w:t xml:space="preserve"> </w:t>
      </w:r>
      <w:r w:rsidR="002D52C3">
        <w:rPr>
          <w:rFonts w:ascii="Ping LCG Regular" w:hAnsi="Ping LCG Regular" w:cs="Arial"/>
          <w:spacing w:val="-14"/>
          <w:lang w:val="el-GR"/>
        </w:rPr>
        <w:t xml:space="preserve">που </w:t>
      </w:r>
      <w:r w:rsidR="001E6488" w:rsidRPr="009932AB">
        <w:rPr>
          <w:rFonts w:ascii="Ping LCG Regular" w:hAnsi="Ping LCG Regular" w:cs="Arial"/>
          <w:spacing w:val="-14"/>
          <w:lang w:val="el-GR"/>
        </w:rPr>
        <w:t xml:space="preserve">ωθούν </w:t>
      </w:r>
      <w:r w:rsidR="00FF3029" w:rsidRPr="009932AB">
        <w:rPr>
          <w:rFonts w:ascii="Ping LCG Regular" w:hAnsi="Ping LCG Regular" w:cs="Arial"/>
          <w:spacing w:val="-14"/>
          <w:lang w:val="el-GR"/>
        </w:rPr>
        <w:t>ανοδικά</w:t>
      </w:r>
      <w:r w:rsidR="001E6488" w:rsidRPr="009932AB">
        <w:rPr>
          <w:rFonts w:ascii="Ping LCG Regular" w:hAnsi="Ping LCG Regular" w:cs="Arial"/>
          <w:spacing w:val="-14"/>
          <w:lang w:val="el-GR"/>
        </w:rPr>
        <w:t xml:space="preserve"> και τις τιμές στην </w:t>
      </w:r>
      <w:proofErr w:type="spellStart"/>
      <w:r w:rsidR="003C67D2" w:rsidRPr="009932AB">
        <w:rPr>
          <w:rFonts w:ascii="Ping LCG Regular" w:hAnsi="Ping LCG Regular" w:cs="Arial"/>
          <w:spacing w:val="-14"/>
          <w:lang w:val="el-GR"/>
        </w:rPr>
        <w:t>χονδρεμπορική</w:t>
      </w:r>
      <w:proofErr w:type="spellEnd"/>
      <w:r w:rsidR="003C67D2" w:rsidRPr="009932AB">
        <w:rPr>
          <w:rFonts w:ascii="Ping LCG Regular" w:hAnsi="Ping LCG Regular" w:cs="Arial"/>
          <w:spacing w:val="-14"/>
          <w:lang w:val="el-GR"/>
        </w:rPr>
        <w:t xml:space="preserve"> αγορά</w:t>
      </w:r>
      <w:r w:rsidR="008C3CFA" w:rsidRPr="009932AB">
        <w:rPr>
          <w:rFonts w:ascii="Ping LCG Regular" w:hAnsi="Ping LCG Regular" w:cs="Arial"/>
          <w:spacing w:val="-14"/>
          <w:lang w:val="el-GR"/>
        </w:rPr>
        <w:t xml:space="preserve">, </w:t>
      </w:r>
      <w:r w:rsidR="00FF3029" w:rsidRPr="009932AB">
        <w:rPr>
          <w:rFonts w:ascii="Ping LCG Regular" w:hAnsi="Ping LCG Regular" w:cs="Arial"/>
          <w:spacing w:val="-14"/>
          <w:lang w:val="el-GR"/>
        </w:rPr>
        <w:t>η</w:t>
      </w:r>
      <w:r w:rsidR="00FF3029">
        <w:rPr>
          <w:rFonts w:ascii="Ping LCG Regular" w:hAnsi="Ping LCG Regular" w:cs="Arial"/>
          <w:spacing w:val="-14"/>
          <w:lang w:val="el-GR"/>
        </w:rPr>
        <w:t xml:space="preserve"> </w:t>
      </w:r>
      <w:r w:rsidR="005F19CD">
        <w:rPr>
          <w:rFonts w:ascii="Ping LCG Regular" w:hAnsi="Ping LCG Regular" w:cs="Arial"/>
          <w:spacing w:val="-14"/>
          <w:lang w:val="el-GR"/>
        </w:rPr>
        <w:t>λειτουργική</w:t>
      </w:r>
      <w:r w:rsidR="00FF3029">
        <w:rPr>
          <w:rFonts w:ascii="Ping LCG Regular" w:hAnsi="Ping LCG Regular" w:cs="Arial"/>
          <w:spacing w:val="-14"/>
          <w:lang w:val="el-GR"/>
        </w:rPr>
        <w:t xml:space="preserve"> κερδοφορία του Ομίλου επέδειξε </w:t>
      </w:r>
      <w:r w:rsidR="005F19CD">
        <w:rPr>
          <w:rFonts w:ascii="Ping LCG Regular" w:hAnsi="Ping LCG Regular" w:cs="Arial"/>
          <w:spacing w:val="-14"/>
          <w:lang w:val="el-GR"/>
        </w:rPr>
        <w:t>ανθεκτικότητα</w:t>
      </w:r>
      <w:r w:rsidR="00FF3029">
        <w:rPr>
          <w:rFonts w:ascii="Ping LCG Regular" w:hAnsi="Ping LCG Regular" w:cs="Arial"/>
          <w:spacing w:val="-14"/>
          <w:lang w:val="el-GR"/>
        </w:rPr>
        <w:t xml:space="preserve"> με </w:t>
      </w:r>
      <w:r w:rsidR="00AA237F">
        <w:rPr>
          <w:rFonts w:ascii="Ping LCG Regular" w:hAnsi="Ping LCG Regular" w:cs="Arial"/>
          <w:spacing w:val="-14"/>
          <w:lang w:val="el-GR"/>
        </w:rPr>
        <w:t>τ</w:t>
      </w:r>
      <w:r w:rsidR="00AA237F" w:rsidRPr="00A204BD">
        <w:rPr>
          <w:rFonts w:ascii="Ping LCG Regular" w:hAnsi="Ping LCG Regular" w:cs="Arial"/>
          <w:spacing w:val="-14"/>
          <w:lang w:val="el-GR"/>
        </w:rPr>
        <w:t xml:space="preserve">α κέρδη </w:t>
      </w:r>
      <w:r w:rsidR="00AA237F" w:rsidRPr="000B64D5">
        <w:rPr>
          <w:rFonts w:ascii="Ping LCG Regular" w:hAnsi="Ping LCG Regular" w:cs="Arial"/>
          <w:spacing w:val="-14"/>
          <w:lang w:val="el-GR"/>
        </w:rPr>
        <w:t xml:space="preserve">προ τόκων, φόρων και αποσβέσεων  (EBITDA) σε επαναλαμβανόμενη βάση </w:t>
      </w:r>
      <w:r w:rsidR="00FF3029" w:rsidRPr="000B64D5">
        <w:rPr>
          <w:rFonts w:ascii="Ping LCG Regular" w:hAnsi="Ping LCG Regular" w:cs="Arial"/>
          <w:spacing w:val="-14"/>
          <w:lang w:val="el-GR"/>
        </w:rPr>
        <w:t xml:space="preserve">να διαμορφώνονται </w:t>
      </w:r>
      <w:r w:rsidR="00AA237F" w:rsidRPr="000B64D5">
        <w:rPr>
          <w:rFonts w:ascii="Ping LCG Regular" w:hAnsi="Ping LCG Regular" w:cs="Arial"/>
          <w:spacing w:val="-14"/>
          <w:lang w:val="el-GR"/>
        </w:rPr>
        <w:t>σε €42</w:t>
      </w:r>
      <w:r w:rsidR="00CD108F" w:rsidRPr="00656B6D">
        <w:rPr>
          <w:rFonts w:ascii="Ping LCG Regular" w:hAnsi="Ping LCG Regular" w:cs="Arial"/>
          <w:spacing w:val="-14"/>
          <w:lang w:val="el-GR"/>
        </w:rPr>
        <w:t>9,3</w:t>
      </w:r>
      <w:r w:rsidR="00AA237F" w:rsidRPr="000B64D5">
        <w:rPr>
          <w:rFonts w:ascii="Ping LCG Regular" w:hAnsi="Ping LCG Regular" w:cs="Arial"/>
          <w:spacing w:val="-14"/>
          <w:lang w:val="el-GR"/>
        </w:rPr>
        <w:t xml:space="preserve"> εκατ. το α’ εξάμηνο 2022</w:t>
      </w:r>
      <w:r w:rsidR="005F19CD" w:rsidRPr="000B64D5">
        <w:rPr>
          <w:rFonts w:ascii="Ping LCG Regular" w:hAnsi="Ping LCG Regular" w:cs="Arial"/>
          <w:spacing w:val="-14"/>
          <w:lang w:val="el-GR"/>
        </w:rPr>
        <w:t>,</w:t>
      </w:r>
      <w:r w:rsidR="00AA237F" w:rsidRPr="000B64D5">
        <w:rPr>
          <w:rFonts w:ascii="Ping LCG Regular" w:hAnsi="Ping LCG Regular" w:cs="Arial"/>
          <w:spacing w:val="-14"/>
          <w:lang w:val="el-GR"/>
        </w:rPr>
        <w:t xml:space="preserve"> παρουσιάζοντας μείωση </w:t>
      </w:r>
      <w:r w:rsidR="001F7EEE" w:rsidRPr="000B64D5">
        <w:rPr>
          <w:rFonts w:ascii="Ping LCG Regular" w:hAnsi="Ping LCG Regular" w:cs="Arial"/>
          <w:spacing w:val="-14"/>
          <w:lang w:val="el-GR"/>
        </w:rPr>
        <w:t>€4</w:t>
      </w:r>
      <w:r w:rsidR="00CD108F" w:rsidRPr="00656B6D">
        <w:rPr>
          <w:rFonts w:ascii="Ping LCG Regular" w:hAnsi="Ping LCG Regular" w:cs="Arial"/>
          <w:spacing w:val="-14"/>
          <w:lang w:val="el-GR"/>
        </w:rPr>
        <w:t>2,1</w:t>
      </w:r>
      <w:r w:rsidR="005D7F7A" w:rsidRPr="000B64D5">
        <w:rPr>
          <w:rFonts w:ascii="Ping LCG Regular" w:hAnsi="Ping LCG Regular" w:cs="Arial"/>
          <w:spacing w:val="-14"/>
          <w:lang w:val="el-GR"/>
        </w:rPr>
        <w:t xml:space="preserve"> </w:t>
      </w:r>
      <w:r w:rsidR="001F7EEE" w:rsidRPr="000B64D5">
        <w:rPr>
          <w:rFonts w:ascii="Ping LCG Regular" w:hAnsi="Ping LCG Regular" w:cs="Arial"/>
          <w:spacing w:val="-14"/>
          <w:lang w:val="el-GR"/>
        </w:rPr>
        <w:t>εκατ. (-</w:t>
      </w:r>
      <w:r w:rsidR="00CD108F" w:rsidRPr="00656B6D">
        <w:rPr>
          <w:rFonts w:ascii="Ping LCG Regular" w:hAnsi="Ping LCG Regular" w:cs="Arial"/>
          <w:spacing w:val="-14"/>
          <w:lang w:val="el-GR"/>
        </w:rPr>
        <w:t>8</w:t>
      </w:r>
      <w:r w:rsidR="00AA237F" w:rsidRPr="000B64D5">
        <w:rPr>
          <w:rFonts w:ascii="Ping LCG Regular" w:hAnsi="Ping LCG Regular" w:cs="Arial"/>
          <w:spacing w:val="-14"/>
          <w:lang w:val="el-GR"/>
        </w:rPr>
        <w:t>,</w:t>
      </w:r>
      <w:r w:rsidR="009527F1" w:rsidRPr="000B64D5">
        <w:rPr>
          <w:rFonts w:ascii="Ping LCG Regular" w:hAnsi="Ping LCG Regular" w:cs="Arial"/>
          <w:spacing w:val="-14"/>
          <w:lang w:val="el-GR"/>
        </w:rPr>
        <w:t>9</w:t>
      </w:r>
      <w:r w:rsidR="00AA237F" w:rsidRPr="000B64D5">
        <w:rPr>
          <w:rFonts w:ascii="Ping LCG Regular" w:hAnsi="Ping LCG Regular" w:cs="Arial"/>
          <w:spacing w:val="-14"/>
          <w:lang w:val="el-GR"/>
        </w:rPr>
        <w:t>%</w:t>
      </w:r>
      <w:r w:rsidR="001F7EEE" w:rsidRPr="000B64D5">
        <w:rPr>
          <w:rFonts w:ascii="Ping LCG Regular" w:hAnsi="Ping LCG Regular" w:cs="Arial"/>
          <w:spacing w:val="-14"/>
          <w:lang w:val="el-GR"/>
        </w:rPr>
        <w:t>)</w:t>
      </w:r>
      <w:r w:rsidR="009932AB" w:rsidRPr="000B64D5">
        <w:rPr>
          <w:rFonts w:ascii="Ping LCG Regular" w:hAnsi="Ping LCG Regular" w:cs="Arial"/>
          <w:spacing w:val="-14"/>
          <w:lang w:val="el-GR"/>
        </w:rPr>
        <w:t xml:space="preserve"> σε σχέση με την αντίστοιχη περυσινή περίοδο</w:t>
      </w:r>
      <w:r w:rsidR="00AA237F" w:rsidRPr="000B64D5">
        <w:rPr>
          <w:rFonts w:ascii="Ping LCG Regular" w:hAnsi="Ping LCG Regular" w:cs="Arial"/>
          <w:spacing w:val="-14"/>
          <w:lang w:val="el-GR"/>
        </w:rPr>
        <w:t>, με το αντίστοιχο περιθώριο να διαμορφώνεται σε 9,</w:t>
      </w:r>
      <w:r w:rsidR="00CD108F" w:rsidRPr="00656B6D">
        <w:rPr>
          <w:rFonts w:ascii="Ping LCG Regular" w:hAnsi="Ping LCG Regular" w:cs="Arial"/>
          <w:spacing w:val="-14"/>
          <w:lang w:val="el-GR"/>
        </w:rPr>
        <w:t>8</w:t>
      </w:r>
      <w:r w:rsidR="00AA237F" w:rsidRPr="000B64D5">
        <w:rPr>
          <w:rFonts w:ascii="Ping LCG Regular" w:hAnsi="Ping LCG Regular" w:cs="Arial"/>
          <w:spacing w:val="-14"/>
          <w:lang w:val="el-GR"/>
        </w:rPr>
        <w:t>%</w:t>
      </w:r>
      <w:r w:rsidR="005F19CD" w:rsidRPr="000B64D5">
        <w:rPr>
          <w:rFonts w:ascii="Ping LCG Regular" w:hAnsi="Ping LCG Regular" w:cs="Arial"/>
          <w:spacing w:val="-14"/>
          <w:lang w:val="el-GR"/>
        </w:rPr>
        <w:t>.</w:t>
      </w:r>
    </w:p>
    <w:p w14:paraId="74C285F9" w14:textId="5A96C402" w:rsidR="00F65658" w:rsidRDefault="00AC0A03" w:rsidP="00E21EFA">
      <w:pPr>
        <w:jc w:val="both"/>
        <w:rPr>
          <w:rFonts w:ascii="Ping LCG Regular" w:hAnsi="Ping LCG Regular" w:cs="Arial"/>
          <w:spacing w:val="-14"/>
          <w:lang w:val="el-GR"/>
        </w:rPr>
      </w:pPr>
      <w:r w:rsidRPr="000B64D5">
        <w:rPr>
          <w:rFonts w:ascii="Ping LCG Regular" w:hAnsi="Ping LCG Regular" w:cs="Arial"/>
          <w:spacing w:val="-14"/>
          <w:lang w:val="el-GR"/>
        </w:rPr>
        <w:t>Σ</w:t>
      </w:r>
      <w:r w:rsidR="00CA2A6B">
        <w:rPr>
          <w:rFonts w:ascii="Ping LCG Regular" w:hAnsi="Ping LCG Regular" w:cs="Arial"/>
          <w:spacing w:val="-14"/>
          <w:lang w:val="el-GR"/>
        </w:rPr>
        <w:t xml:space="preserve">το </w:t>
      </w:r>
      <w:r w:rsidRPr="000B64D5">
        <w:rPr>
          <w:rFonts w:ascii="Ping LCG Regular" w:hAnsi="Ping LCG Regular" w:cs="Arial"/>
          <w:spacing w:val="-14"/>
          <w:lang w:val="el-GR"/>
        </w:rPr>
        <w:t xml:space="preserve">επίπεδο των επιμέρους δραστηριοτήτων, </w:t>
      </w:r>
      <w:r w:rsidR="00247DDF" w:rsidRPr="000B64D5">
        <w:rPr>
          <w:rFonts w:ascii="Ping LCG Regular" w:hAnsi="Ping LCG Regular" w:cs="Arial"/>
          <w:spacing w:val="-14"/>
          <w:lang w:val="el-GR"/>
        </w:rPr>
        <w:t xml:space="preserve">η </w:t>
      </w:r>
      <w:r w:rsidR="00A348AE" w:rsidRPr="000B64D5">
        <w:rPr>
          <w:rFonts w:ascii="Ping LCG Regular" w:hAnsi="Ping LCG Regular" w:cs="Arial"/>
          <w:spacing w:val="-14"/>
          <w:lang w:val="el-GR"/>
        </w:rPr>
        <w:t>λειτουργική</w:t>
      </w:r>
      <w:r w:rsidR="00247DDF" w:rsidRPr="000B64D5">
        <w:rPr>
          <w:rFonts w:ascii="Ping LCG Regular" w:hAnsi="Ping LCG Regular" w:cs="Arial"/>
          <w:spacing w:val="-14"/>
          <w:lang w:val="el-GR"/>
        </w:rPr>
        <w:t xml:space="preserve"> απόδοση της Εμπορίας επηρεάστηκε αρνητικά</w:t>
      </w:r>
      <w:r w:rsidR="00765C53" w:rsidRPr="000B64D5">
        <w:rPr>
          <w:rFonts w:ascii="Ping LCG Regular" w:hAnsi="Ping LCG Regular" w:cs="Arial"/>
          <w:spacing w:val="-14"/>
          <w:lang w:val="el-GR"/>
        </w:rPr>
        <w:t xml:space="preserve"> από τους </w:t>
      </w:r>
      <w:r w:rsidR="00A348AE" w:rsidRPr="000B64D5">
        <w:rPr>
          <w:rFonts w:ascii="Ping LCG Regular" w:hAnsi="Ping LCG Regular" w:cs="Arial"/>
          <w:spacing w:val="-14"/>
          <w:lang w:val="el-GR"/>
        </w:rPr>
        <w:t>προαναφερθέντες</w:t>
      </w:r>
      <w:r w:rsidR="00765C53" w:rsidRPr="000B64D5">
        <w:rPr>
          <w:rFonts w:ascii="Ping LCG Regular" w:hAnsi="Ping LCG Regular" w:cs="Arial"/>
          <w:spacing w:val="-14"/>
          <w:lang w:val="el-GR"/>
        </w:rPr>
        <w:t xml:space="preserve"> λόγους</w:t>
      </w:r>
      <w:r w:rsidR="00F65658">
        <w:rPr>
          <w:rFonts w:ascii="Ping LCG Regular" w:hAnsi="Ping LCG Regular" w:cs="Arial"/>
          <w:spacing w:val="-14"/>
          <w:lang w:val="el-GR"/>
        </w:rPr>
        <w:t xml:space="preserve"> και τις συνθήκες που επικράτησαν στην αγορά ηλεκτρικής ενέργειας. </w:t>
      </w:r>
      <w:r w:rsidR="008E7CA2" w:rsidRPr="00656B6D">
        <w:rPr>
          <w:rFonts w:ascii="Ping LCG Regular" w:hAnsi="Ping LCG Regular" w:cs="Arial"/>
          <w:spacing w:val="-14"/>
          <w:lang w:val="el-GR"/>
        </w:rPr>
        <w:t>Αυτή η αρνητική επίπτωση</w:t>
      </w:r>
      <w:r w:rsidR="008E7CA2" w:rsidRPr="004B7266">
        <w:rPr>
          <w:rFonts w:ascii="Ping LCG Regular" w:hAnsi="Ping LCG Regular" w:cs="Arial"/>
          <w:spacing w:val="-14"/>
          <w:lang w:val="el-GR"/>
        </w:rPr>
        <w:t xml:space="preserve"> αντισταθμίστηκε σε μεγάλο βαθμό</w:t>
      </w:r>
      <w:r w:rsidR="00D94D56" w:rsidRPr="004B7266">
        <w:rPr>
          <w:rFonts w:ascii="Ping LCG Regular" w:hAnsi="Ping LCG Regular" w:cs="Arial"/>
          <w:spacing w:val="-14"/>
          <w:lang w:val="el-GR"/>
        </w:rPr>
        <w:t xml:space="preserve"> από </w:t>
      </w:r>
      <w:r w:rsidR="006A47E4" w:rsidRPr="004B7266">
        <w:rPr>
          <w:rFonts w:ascii="Ping LCG Regular" w:hAnsi="Ping LCG Regular" w:cs="Arial"/>
          <w:spacing w:val="-14"/>
          <w:lang w:val="el-GR"/>
        </w:rPr>
        <w:t>την</w:t>
      </w:r>
      <w:r w:rsidR="008E7CA2" w:rsidRPr="004B7266">
        <w:rPr>
          <w:rFonts w:ascii="Ping LCG Regular" w:hAnsi="Ping LCG Regular" w:cs="Arial"/>
          <w:spacing w:val="-14"/>
          <w:lang w:val="el-GR"/>
        </w:rPr>
        <w:t xml:space="preserve"> βελτίωση του </w:t>
      </w:r>
      <w:r w:rsidR="004A07CC" w:rsidRPr="004B7266">
        <w:rPr>
          <w:rFonts w:ascii="Ping LCG Regular" w:hAnsi="Ping LCG Regular" w:cs="Arial"/>
          <w:spacing w:val="-14"/>
          <w:lang w:val="el-GR"/>
        </w:rPr>
        <w:t>περιθωρίου κέρδους τ</w:t>
      </w:r>
      <w:r w:rsidR="008E7CA2" w:rsidRPr="004B7266">
        <w:rPr>
          <w:rFonts w:ascii="Ping LCG Regular" w:hAnsi="Ping LCG Regular" w:cs="Arial"/>
          <w:spacing w:val="-14"/>
          <w:lang w:val="el-GR"/>
        </w:rPr>
        <w:t>ης Παραγωγής</w:t>
      </w:r>
      <w:r w:rsidR="00311EE6" w:rsidRPr="004B7266">
        <w:rPr>
          <w:rFonts w:ascii="Ping LCG Regular" w:hAnsi="Ping LCG Regular" w:cs="Arial"/>
          <w:spacing w:val="-14"/>
          <w:lang w:val="el-GR"/>
        </w:rPr>
        <w:t xml:space="preserve">, </w:t>
      </w:r>
      <w:r w:rsidR="00311EE6" w:rsidRPr="00F65658">
        <w:rPr>
          <w:rFonts w:ascii="Ping LCG Regular" w:hAnsi="Ping LCG Regular" w:cs="Arial"/>
          <w:spacing w:val="-14"/>
          <w:lang w:val="el-GR"/>
        </w:rPr>
        <w:t xml:space="preserve">το οποίο </w:t>
      </w:r>
      <w:r w:rsidR="00610C4E" w:rsidRPr="00F65658">
        <w:rPr>
          <w:rFonts w:ascii="Ping LCG Regular" w:hAnsi="Ping LCG Regular" w:cs="Arial"/>
          <w:spacing w:val="-14"/>
          <w:lang w:val="el-GR"/>
        </w:rPr>
        <w:t xml:space="preserve">συνέβαλε </w:t>
      </w:r>
      <w:r w:rsidR="00F65658" w:rsidRPr="00656B6D">
        <w:rPr>
          <w:rFonts w:ascii="Ping LCG Regular" w:hAnsi="Ping LCG Regular" w:cs="Arial"/>
          <w:spacing w:val="-14"/>
          <w:lang w:val="el-GR"/>
        </w:rPr>
        <w:t xml:space="preserve">έτσι ώστε η ΔΕΗ να παραμείνει πιστή </w:t>
      </w:r>
      <w:r w:rsidR="00610C4E" w:rsidRPr="00F65658">
        <w:rPr>
          <w:rFonts w:ascii="Ping LCG Regular" w:hAnsi="Ping LCG Regular" w:cs="Arial"/>
          <w:spacing w:val="-14"/>
          <w:lang w:val="el-GR"/>
        </w:rPr>
        <w:t>στην στήριξη των πελατών</w:t>
      </w:r>
      <w:r w:rsidR="004B7266" w:rsidRPr="00F65658">
        <w:rPr>
          <w:rFonts w:ascii="Ping LCG Regular" w:hAnsi="Ping LCG Regular" w:cs="Arial"/>
          <w:spacing w:val="-14"/>
          <w:lang w:val="el-GR"/>
        </w:rPr>
        <w:t xml:space="preserve"> της</w:t>
      </w:r>
      <w:r w:rsidR="006A47E4" w:rsidRPr="0065089D">
        <w:rPr>
          <w:rFonts w:ascii="Ping LCG Regular" w:hAnsi="Ping LCG Regular" w:cs="Arial"/>
          <w:spacing w:val="-14"/>
          <w:lang w:val="el-GR"/>
        </w:rPr>
        <w:t>.</w:t>
      </w:r>
      <w:r w:rsidR="004B2B1A" w:rsidRPr="0065089D">
        <w:rPr>
          <w:rFonts w:ascii="Ping LCG Regular" w:hAnsi="Ping LCG Regular" w:cs="Arial"/>
          <w:spacing w:val="-14"/>
          <w:lang w:val="el-GR"/>
        </w:rPr>
        <w:t xml:space="preserve"> </w:t>
      </w:r>
    </w:p>
    <w:p w14:paraId="50A384B1" w14:textId="2297591B" w:rsidR="004034DE" w:rsidRPr="006B534F" w:rsidRDefault="004034DE">
      <w:pPr>
        <w:jc w:val="both"/>
        <w:rPr>
          <w:rFonts w:ascii="Ping LCG Regular" w:hAnsi="Ping LCG Regular" w:cs="Arial"/>
          <w:spacing w:val="-14"/>
          <w:lang w:val="el-GR"/>
        </w:rPr>
      </w:pPr>
    </w:p>
    <w:p w14:paraId="3E8536D7" w14:textId="02166F03" w:rsidR="00961223" w:rsidRPr="006B534F" w:rsidRDefault="00961223" w:rsidP="00961223">
      <w:pPr>
        <w:ind w:firstLine="11"/>
        <w:jc w:val="both"/>
        <w:rPr>
          <w:rFonts w:ascii="Ping LCG Regular" w:hAnsi="Ping LCG Regular" w:cs="Arial"/>
          <w:spacing w:val="-14"/>
          <w:szCs w:val="26"/>
          <w:lang w:val="el-GR"/>
        </w:rPr>
      </w:pPr>
      <w:bookmarkStart w:id="2" w:name="_Hlk104377495"/>
      <w:bookmarkStart w:id="3" w:name="_Hlk104311186"/>
      <w:r w:rsidRPr="006B534F">
        <w:rPr>
          <w:rFonts w:ascii="Ping LCG Regular" w:hAnsi="Ping LCG Regular" w:cs="Arial"/>
          <w:spacing w:val="-14"/>
        </w:rPr>
        <w:t>T</w:t>
      </w:r>
      <w:r w:rsidRPr="006B534F">
        <w:rPr>
          <w:rFonts w:ascii="Ping LCG Regular" w:hAnsi="Ping LCG Regular" w:cs="Arial"/>
          <w:spacing w:val="-14"/>
          <w:lang w:val="el-GR"/>
        </w:rPr>
        <w:t xml:space="preserve">α αποτελέσματα προ φόρων </w:t>
      </w:r>
      <w:r w:rsidR="00FD718F" w:rsidRPr="006B534F">
        <w:rPr>
          <w:rFonts w:ascii="Ping LCG Regular" w:hAnsi="Ping LCG Regular" w:cs="Arial"/>
          <w:spacing w:val="-14"/>
          <w:lang w:val="el-GR"/>
        </w:rPr>
        <w:t xml:space="preserve">διαμορφώθηκαν σε </w:t>
      </w:r>
      <w:r w:rsidR="00CD108F">
        <w:rPr>
          <w:rFonts w:ascii="Ping LCG Regular" w:hAnsi="Ping LCG Regular" w:cs="Arial"/>
          <w:spacing w:val="-14"/>
          <w:lang w:val="el-GR"/>
        </w:rPr>
        <w:t xml:space="preserve">κέρδη </w:t>
      </w:r>
      <w:r w:rsidR="00FD718F" w:rsidRPr="006B534F">
        <w:rPr>
          <w:rFonts w:ascii="Ping LCG Regular" w:hAnsi="Ping LCG Regular" w:cs="Arial"/>
          <w:spacing w:val="-14"/>
          <w:lang w:val="el-GR"/>
        </w:rPr>
        <w:t>€</w:t>
      </w:r>
      <w:r w:rsidR="00CD108F">
        <w:rPr>
          <w:rFonts w:ascii="Ping LCG Regular" w:hAnsi="Ping LCG Regular" w:cs="Arial"/>
          <w:spacing w:val="-14"/>
          <w:lang w:val="el-GR"/>
        </w:rPr>
        <w:t>1,9</w:t>
      </w:r>
      <w:r w:rsidR="00FD718F" w:rsidRPr="006B534F">
        <w:rPr>
          <w:rFonts w:ascii="Ping LCG Regular" w:hAnsi="Ping LCG Regular" w:cs="Arial"/>
          <w:spacing w:val="-14"/>
          <w:lang w:val="el-GR"/>
        </w:rPr>
        <w:t xml:space="preserve"> εκατ. </w:t>
      </w:r>
      <w:r w:rsidRPr="006B534F">
        <w:rPr>
          <w:rFonts w:ascii="Ping LCG Regular" w:hAnsi="Ping LCG Regular" w:cs="Arial"/>
          <w:spacing w:val="-14"/>
          <w:lang w:val="el-GR"/>
        </w:rPr>
        <w:t xml:space="preserve">έναντι </w:t>
      </w:r>
      <w:r w:rsidR="00017175" w:rsidRPr="006B534F">
        <w:rPr>
          <w:rFonts w:ascii="Ping LCG Regular" w:hAnsi="Ping LCG Regular" w:cs="Arial"/>
          <w:spacing w:val="-14"/>
          <w:lang w:val="el-GR"/>
        </w:rPr>
        <w:t>κερδών</w:t>
      </w:r>
      <w:r w:rsidRPr="006B534F">
        <w:rPr>
          <w:rFonts w:ascii="Ping LCG Regular" w:hAnsi="Ping LCG Regular" w:cs="Arial"/>
          <w:spacing w:val="-14"/>
          <w:lang w:val="el-GR"/>
        </w:rPr>
        <w:t xml:space="preserve"> €</w:t>
      </w:r>
      <w:r w:rsidR="00017175" w:rsidRPr="006B534F">
        <w:rPr>
          <w:rFonts w:ascii="Ping LCG Regular" w:hAnsi="Ping LCG Regular" w:cs="Arial"/>
          <w:spacing w:val="-14"/>
          <w:lang w:val="el-GR"/>
        </w:rPr>
        <w:t>13,8</w:t>
      </w:r>
      <w:r w:rsidRPr="006B534F">
        <w:rPr>
          <w:rFonts w:ascii="Ping LCG Regular" w:hAnsi="Ping LCG Regular" w:cs="Arial"/>
          <w:spacing w:val="-14"/>
          <w:lang w:val="el-GR"/>
        </w:rPr>
        <w:t xml:space="preserve"> εκατ. το </w:t>
      </w:r>
      <w:r w:rsidRPr="006B534F">
        <w:rPr>
          <w:rFonts w:ascii="Ping LCG Regular" w:hAnsi="Ping LCG Regular" w:cs="Arial"/>
          <w:spacing w:val="-14"/>
        </w:rPr>
        <w:t>a</w:t>
      </w:r>
      <w:r w:rsidRPr="006B534F">
        <w:rPr>
          <w:rFonts w:ascii="Ping LCG Regular" w:hAnsi="Ping LCG Regular" w:cs="Arial"/>
          <w:spacing w:val="-14"/>
          <w:lang w:val="el-GR"/>
        </w:rPr>
        <w:t xml:space="preserve">’ </w:t>
      </w:r>
      <w:r w:rsidR="00017175" w:rsidRPr="006B534F">
        <w:rPr>
          <w:rFonts w:ascii="Ping LCG Regular" w:hAnsi="Ping LCG Regular" w:cs="Arial"/>
          <w:spacing w:val="-14"/>
          <w:lang w:val="el-GR"/>
        </w:rPr>
        <w:t>εξά</w:t>
      </w:r>
      <w:r w:rsidRPr="006B534F">
        <w:rPr>
          <w:rFonts w:ascii="Ping LCG Regular" w:hAnsi="Ping LCG Regular" w:cs="Arial"/>
          <w:spacing w:val="-14"/>
          <w:lang w:val="el-GR"/>
        </w:rPr>
        <w:t>μηνο 2021.</w:t>
      </w:r>
      <w:r w:rsidRPr="006B534F">
        <w:rPr>
          <w:rFonts w:ascii="Ping LCG Regular" w:hAnsi="Ping LCG Regular" w:cs="Arial"/>
          <w:spacing w:val="-14"/>
          <w:szCs w:val="26"/>
          <w:lang w:val="el-GR"/>
        </w:rPr>
        <w:t xml:space="preserve"> </w:t>
      </w:r>
      <w:r w:rsidRPr="006B534F">
        <w:rPr>
          <w:rFonts w:ascii="Ping LCG Regular" w:hAnsi="Ping LCG Regular" w:cs="Arial"/>
          <w:color w:val="FF0000"/>
          <w:spacing w:val="-14"/>
          <w:szCs w:val="26"/>
          <w:lang w:val="el-GR"/>
        </w:rPr>
        <w:t xml:space="preserve"> </w:t>
      </w:r>
    </w:p>
    <w:p w14:paraId="0AE2E1BF" w14:textId="77777777" w:rsidR="00961223" w:rsidRPr="006B534F" w:rsidRDefault="00961223" w:rsidP="00FC2CF5">
      <w:pPr>
        <w:ind w:firstLine="11"/>
        <w:jc w:val="both"/>
        <w:rPr>
          <w:rFonts w:ascii="Ping LCG Regular" w:hAnsi="Ping LCG Regular" w:cs="Arial"/>
          <w:spacing w:val="-14"/>
          <w:lang w:val="el-GR"/>
        </w:rPr>
      </w:pPr>
    </w:p>
    <w:p w14:paraId="168EF8E4" w14:textId="69D7BBA9" w:rsidR="008937C3" w:rsidRPr="003A42C1" w:rsidRDefault="008937C3" w:rsidP="008937C3">
      <w:pPr>
        <w:ind w:firstLine="11"/>
        <w:jc w:val="both"/>
        <w:rPr>
          <w:rFonts w:ascii="Ping LCG Regular" w:hAnsi="Ping LCG Regular" w:cs="Calibri"/>
          <w:spacing w:val="-14"/>
          <w:lang w:val="el-GR"/>
        </w:rPr>
      </w:pPr>
      <w:r w:rsidRPr="003A42C1">
        <w:rPr>
          <w:rFonts w:ascii="Ping LCG Regular" w:hAnsi="Ping LCG Regular"/>
          <w:spacing w:val="-14"/>
          <w:lang w:val="en-GB"/>
        </w:rPr>
        <w:t>T</w:t>
      </w:r>
      <w:r w:rsidRPr="003A42C1">
        <w:rPr>
          <w:rFonts w:ascii="Ping LCG Regular" w:hAnsi="Ping LCG Regular"/>
          <w:spacing w:val="-14"/>
          <w:lang w:val="el-GR"/>
        </w:rPr>
        <w:t xml:space="preserve">α αποτελέσματα μετά από φόρους διαμορφώθηκαν </w:t>
      </w:r>
      <w:r w:rsidRPr="00E64B46">
        <w:rPr>
          <w:rFonts w:ascii="Ping LCG Regular" w:hAnsi="Ping LCG Regular"/>
          <w:spacing w:val="-14"/>
          <w:lang w:val="el-GR"/>
        </w:rPr>
        <w:t>σε ζημίες €</w:t>
      </w:r>
      <w:r w:rsidR="00846048">
        <w:rPr>
          <w:rFonts w:ascii="Ping LCG Regular" w:hAnsi="Ping LCG Regular"/>
          <w:spacing w:val="-14"/>
          <w:lang w:val="el-GR"/>
        </w:rPr>
        <w:t>1</w:t>
      </w:r>
      <w:r w:rsidR="00CD108F">
        <w:rPr>
          <w:rFonts w:ascii="Ping LCG Regular" w:hAnsi="Ping LCG Regular"/>
          <w:spacing w:val="-14"/>
          <w:lang w:val="el-GR"/>
        </w:rPr>
        <w:t>1</w:t>
      </w:r>
      <w:r w:rsidR="00846048">
        <w:rPr>
          <w:rFonts w:ascii="Ping LCG Regular" w:hAnsi="Ping LCG Regular"/>
          <w:spacing w:val="-14"/>
          <w:lang w:val="el-GR"/>
        </w:rPr>
        <w:t>,</w:t>
      </w:r>
      <w:r w:rsidR="00CD108F">
        <w:rPr>
          <w:rFonts w:ascii="Ping LCG Regular" w:hAnsi="Ping LCG Regular"/>
          <w:spacing w:val="-14"/>
          <w:lang w:val="el-GR"/>
        </w:rPr>
        <w:t>1</w:t>
      </w:r>
      <w:r w:rsidRPr="00E64B46">
        <w:rPr>
          <w:rFonts w:ascii="Ping LCG Regular" w:hAnsi="Ping LCG Regular"/>
          <w:spacing w:val="-14"/>
          <w:lang w:val="el-GR"/>
        </w:rPr>
        <w:t xml:space="preserve"> εκατ. έναντι </w:t>
      </w:r>
      <w:r w:rsidR="00C82669" w:rsidRPr="00E64B46">
        <w:rPr>
          <w:rFonts w:ascii="Ping LCG Regular" w:hAnsi="Ping LCG Regular"/>
          <w:spacing w:val="-14"/>
          <w:lang w:val="el-GR"/>
        </w:rPr>
        <w:t>κερδών</w:t>
      </w:r>
      <w:r w:rsidRPr="00E64B46">
        <w:rPr>
          <w:rFonts w:ascii="Ping LCG Regular" w:hAnsi="Ping LCG Regular"/>
          <w:spacing w:val="-14"/>
          <w:lang w:val="el-GR"/>
        </w:rPr>
        <w:t xml:space="preserve"> €</w:t>
      </w:r>
      <w:r w:rsidR="00C82669" w:rsidRPr="00E64B46">
        <w:rPr>
          <w:rFonts w:ascii="Ping LCG Regular" w:hAnsi="Ping LCG Regular"/>
          <w:spacing w:val="-14"/>
          <w:lang w:val="el-GR"/>
        </w:rPr>
        <w:t>26,9</w:t>
      </w:r>
      <w:r w:rsidRPr="00E64B46">
        <w:rPr>
          <w:rFonts w:ascii="Ping LCG Regular" w:hAnsi="Ping LCG Regular"/>
          <w:spacing w:val="-14"/>
          <w:lang w:val="el-GR"/>
        </w:rPr>
        <w:t xml:space="preserve"> εκατ. το </w:t>
      </w:r>
      <w:r w:rsidR="007E0491" w:rsidRPr="00E64B46">
        <w:rPr>
          <w:rFonts w:ascii="Ping LCG Regular" w:hAnsi="Ping LCG Regular"/>
          <w:spacing w:val="-14"/>
          <w:lang w:val="el-GR"/>
        </w:rPr>
        <w:t>α</w:t>
      </w:r>
      <w:r w:rsidRPr="00E64B46">
        <w:rPr>
          <w:rFonts w:ascii="Ping LCG Regular" w:hAnsi="Ping LCG Regular"/>
          <w:spacing w:val="-14"/>
          <w:lang w:val="el-GR"/>
        </w:rPr>
        <w:t xml:space="preserve">’ </w:t>
      </w:r>
      <w:r w:rsidR="00C82669" w:rsidRPr="00E64B46">
        <w:rPr>
          <w:rFonts w:ascii="Ping LCG Regular" w:hAnsi="Ping LCG Regular"/>
          <w:spacing w:val="-14"/>
          <w:lang w:val="el-GR"/>
        </w:rPr>
        <w:t>εξάμηνο</w:t>
      </w:r>
      <w:r w:rsidRPr="00E64B46">
        <w:rPr>
          <w:rFonts w:ascii="Ping LCG Regular" w:hAnsi="Ping LCG Regular"/>
          <w:spacing w:val="-14"/>
          <w:lang w:val="el-GR"/>
        </w:rPr>
        <w:t xml:space="preserve"> 2021</w:t>
      </w:r>
      <w:r w:rsidR="00E64B46" w:rsidRPr="00E64B46">
        <w:rPr>
          <w:rFonts w:ascii="Ping LCG Regular" w:hAnsi="Ping LCG Regular"/>
          <w:spacing w:val="-14"/>
          <w:lang w:val="el-GR"/>
        </w:rPr>
        <w:t xml:space="preserve">. </w:t>
      </w:r>
      <w:r w:rsidR="00491391">
        <w:rPr>
          <w:rFonts w:ascii="Ping LCG Regular" w:hAnsi="Ping LCG Regular"/>
          <w:strike/>
          <w:spacing w:val="-14"/>
          <w:lang w:val="el-GR"/>
        </w:rPr>
        <w:t xml:space="preserve"> </w:t>
      </w:r>
      <w:r w:rsidR="003A0AB8">
        <w:rPr>
          <w:rFonts w:ascii="Ping LCG Regular" w:hAnsi="Ping LCG Regular"/>
          <w:spacing w:val="-14"/>
          <w:lang w:val="el-GR"/>
        </w:rPr>
        <w:t xml:space="preserve"> </w:t>
      </w:r>
    </w:p>
    <w:bookmarkEnd w:id="2"/>
    <w:bookmarkEnd w:id="3"/>
    <w:p w14:paraId="12FD8C46" w14:textId="0D26F323" w:rsidR="00B9317E" w:rsidRPr="000F7182" w:rsidRDefault="00B9317E" w:rsidP="00B9317E">
      <w:pPr>
        <w:ind w:firstLine="11"/>
        <w:jc w:val="both"/>
        <w:rPr>
          <w:rFonts w:ascii="Ping LCG Regular" w:hAnsi="Ping LCG Regular" w:cs="Arial"/>
          <w:color w:val="FF0000"/>
          <w:spacing w:val="-14"/>
          <w:szCs w:val="26"/>
          <w:highlight w:val="yellow"/>
          <w:lang w:val="el-GR"/>
        </w:rPr>
      </w:pPr>
    </w:p>
    <w:p w14:paraId="168804E1" w14:textId="7B2FEC79" w:rsidR="004F3806" w:rsidRPr="000F7182" w:rsidRDefault="004F3806" w:rsidP="007F675C">
      <w:pPr>
        <w:jc w:val="both"/>
        <w:rPr>
          <w:rFonts w:ascii="Ping LCG Regular" w:hAnsi="Ping LCG Regular" w:cs="Arial"/>
          <w:spacing w:val="-14"/>
          <w:highlight w:val="yellow"/>
          <w:lang w:val="el-GR"/>
        </w:rPr>
      </w:pPr>
    </w:p>
    <w:p w14:paraId="5DC04EA0" w14:textId="2F98671C" w:rsidR="00D66777" w:rsidRPr="00653606" w:rsidRDefault="00D66777" w:rsidP="00D66777">
      <w:pPr>
        <w:jc w:val="both"/>
        <w:rPr>
          <w:rFonts w:ascii="Ping LCG Regular" w:hAnsi="Ping LCG Regular"/>
          <w:b/>
          <w:bCs/>
          <w:lang w:val="el-GR"/>
        </w:rPr>
      </w:pPr>
      <w:r w:rsidRPr="00653606">
        <w:rPr>
          <w:rFonts w:ascii="Ping LCG Regular" w:hAnsi="Ping LCG Regular"/>
          <w:b/>
          <w:bCs/>
          <w:lang w:val="el-GR"/>
        </w:rPr>
        <w:lastRenderedPageBreak/>
        <w:t xml:space="preserve">Σχολιάζοντας τα οικονομικά αποτελέσματα, ο Πρόεδρος και Διευθύνων Σύμβουλος της ΔΕΗ Α.Ε. κ. Γεώργιος </w:t>
      </w:r>
      <w:proofErr w:type="spellStart"/>
      <w:r w:rsidRPr="00653606">
        <w:rPr>
          <w:rFonts w:ascii="Ping LCG Regular" w:hAnsi="Ping LCG Regular"/>
          <w:b/>
          <w:bCs/>
          <w:lang w:val="el-GR"/>
        </w:rPr>
        <w:t>Στάσσης</w:t>
      </w:r>
      <w:proofErr w:type="spellEnd"/>
      <w:r w:rsidRPr="00653606">
        <w:rPr>
          <w:rFonts w:ascii="Ping LCG Regular" w:hAnsi="Ping LCG Regular"/>
          <w:b/>
          <w:bCs/>
          <w:lang w:val="el-GR"/>
        </w:rPr>
        <w:t xml:space="preserve"> δήλωσε: </w:t>
      </w:r>
    </w:p>
    <w:p w14:paraId="04B85F56" w14:textId="77777777" w:rsidR="00D66777" w:rsidRPr="00653606" w:rsidRDefault="00D66777" w:rsidP="00D66777">
      <w:pPr>
        <w:jc w:val="both"/>
        <w:rPr>
          <w:rFonts w:ascii="Ping LCG Regular" w:hAnsi="Ping LCG Regular"/>
          <w:b/>
          <w:bCs/>
          <w:lang w:val="el-GR"/>
        </w:rPr>
      </w:pPr>
    </w:p>
    <w:p w14:paraId="0185C698" w14:textId="77777777" w:rsidR="005660C8" w:rsidRDefault="005660C8" w:rsidP="005660C8">
      <w:pPr>
        <w:jc w:val="both"/>
        <w:rPr>
          <w:rFonts w:ascii="Ping LCG Regular" w:hAnsi="Ping LCG Regular"/>
          <w:lang w:val="el-GR"/>
        </w:rPr>
      </w:pPr>
      <w:r w:rsidRPr="005915DB">
        <w:rPr>
          <w:rFonts w:ascii="Ping LCG Regular" w:hAnsi="Ping LCG Regular"/>
          <w:lang w:val="el-GR"/>
        </w:rPr>
        <w:t>«</w:t>
      </w:r>
      <w:r>
        <w:rPr>
          <w:rFonts w:ascii="Ping LCG Regular" w:hAnsi="Ping LCG Regular"/>
          <w:lang w:val="en-GB"/>
        </w:rPr>
        <w:t>T</w:t>
      </w:r>
      <w:r>
        <w:rPr>
          <w:rFonts w:ascii="Ping LCG Regular" w:hAnsi="Ping LCG Regular"/>
          <w:lang w:val="el-GR"/>
        </w:rPr>
        <w:t>α αποτελέσματα του α΄ εξαμήνου καταδεικνύουν την ανθεκτικότητα του Ομίλου παρά τις πρωτόγνωρες συνθήκες εντός των οποίων δραστηριοποιείται σε οικονομικό και γεωπολιτικό επίπεδο</w:t>
      </w:r>
      <w:r w:rsidRPr="007143DA">
        <w:rPr>
          <w:rFonts w:ascii="Ping LCG Regular" w:hAnsi="Ping LCG Regular"/>
          <w:lang w:val="el-GR"/>
        </w:rPr>
        <w:t xml:space="preserve">, </w:t>
      </w:r>
      <w:r>
        <w:rPr>
          <w:rFonts w:ascii="Ping LCG Regular" w:hAnsi="Ping LCG Regular"/>
          <w:lang w:val="el-GR"/>
        </w:rPr>
        <w:t xml:space="preserve">στηρίζοντας παράλληλα τους πελάτες με σημαντικές εκπτώσεις και σταθερά τιμολόγια. </w:t>
      </w:r>
    </w:p>
    <w:p w14:paraId="04207164" w14:textId="77777777" w:rsidR="005660C8" w:rsidRDefault="005660C8" w:rsidP="005660C8">
      <w:pPr>
        <w:jc w:val="both"/>
        <w:rPr>
          <w:rFonts w:ascii="Ping LCG Regular" w:hAnsi="Ping LCG Regular"/>
          <w:lang w:val="el-GR"/>
        </w:rPr>
      </w:pPr>
    </w:p>
    <w:p w14:paraId="6BAAB755" w14:textId="77777777" w:rsidR="005660C8" w:rsidRDefault="005660C8" w:rsidP="005660C8">
      <w:pPr>
        <w:jc w:val="both"/>
        <w:rPr>
          <w:rFonts w:ascii="Ping LCG Regular" w:hAnsi="Ping LCG Regular"/>
          <w:lang w:val="el-GR"/>
        </w:rPr>
      </w:pPr>
      <w:r>
        <w:rPr>
          <w:rFonts w:ascii="Ping LCG Regular" w:hAnsi="Ping LCG Regular"/>
        </w:rPr>
        <w:t>H</w:t>
      </w:r>
      <w:r>
        <w:rPr>
          <w:rFonts w:ascii="Ping LCG Regular" w:hAnsi="Ping LCG Regular"/>
          <w:lang w:val="el-GR"/>
        </w:rPr>
        <w:t xml:space="preserve"> λειτουργική κερδοφορία παρέμεινε σε επίπεδα εντός των στόχων του προϋπολογισμού, ενώ συνεχίσαμε να αυξάνουμε τις επενδύσεις για τον εκσυγχρονισμό του Δικτύου Διανομής και την αύξηση της ισχύος μας σε Ανανεώσιμες Πηγές Ενέργειας. </w:t>
      </w:r>
    </w:p>
    <w:p w14:paraId="0F483173" w14:textId="77777777" w:rsidR="005660C8" w:rsidRDefault="005660C8" w:rsidP="005660C8">
      <w:pPr>
        <w:jc w:val="both"/>
        <w:rPr>
          <w:rFonts w:ascii="Ping LCG Regular" w:hAnsi="Ping LCG Regular"/>
          <w:lang w:val="el-GR"/>
        </w:rPr>
      </w:pPr>
    </w:p>
    <w:p w14:paraId="5F9DBCDA" w14:textId="77777777" w:rsidR="005660C8" w:rsidRDefault="005660C8" w:rsidP="005660C8">
      <w:pPr>
        <w:jc w:val="both"/>
        <w:rPr>
          <w:rFonts w:ascii="Ping LCG Regular" w:hAnsi="Ping LCG Regular"/>
          <w:lang w:val="el-GR"/>
        </w:rPr>
      </w:pPr>
      <w:r>
        <w:rPr>
          <w:rFonts w:ascii="Ping LCG Regular" w:hAnsi="Ping LCG Regular"/>
          <w:lang w:val="el-GR"/>
        </w:rPr>
        <w:t xml:space="preserve">Στο πλαίσιο της στρατηγικής μας για επιλεκτικές εξαγορές σε γειτονικές χώρες αλλά και στην Ελλάδα, προχωρήσαμε σε συμφωνία με την </w:t>
      </w:r>
      <w:r>
        <w:rPr>
          <w:rFonts w:ascii="Ping LCG Regular" w:hAnsi="Ping LCG Regular"/>
        </w:rPr>
        <w:t>Volterra</w:t>
      </w:r>
      <w:r w:rsidRPr="006314E9">
        <w:rPr>
          <w:rFonts w:ascii="Ping LCG Regular" w:hAnsi="Ping LCG Regular"/>
          <w:lang w:val="el-GR"/>
        </w:rPr>
        <w:t xml:space="preserve"> </w:t>
      </w:r>
      <w:r>
        <w:rPr>
          <w:rFonts w:ascii="Ping LCG Regular" w:hAnsi="Ping LCG Regular"/>
          <w:lang w:val="el-GR"/>
        </w:rPr>
        <w:t>για την απόκτηση χαρτοφυλακίου έργων Ανανεώσιμων Πηγών Ενέργειας συνολικής ισχύος 112</w:t>
      </w:r>
      <w:r>
        <w:rPr>
          <w:rFonts w:ascii="Ping LCG Regular" w:hAnsi="Ping LCG Regular"/>
        </w:rPr>
        <w:t>MW</w:t>
      </w:r>
      <w:r>
        <w:rPr>
          <w:rFonts w:ascii="Ping LCG Regular" w:hAnsi="Ping LCG Regular"/>
          <w:lang w:val="el-GR"/>
        </w:rPr>
        <w:t>. Πρόκειται για χαρτοφυλάκιο το οποίο γνωρίζουμε ήδη καλά λόγω της συμμετοχής μας σε μέρος αυτού με 45% και περιλαμβάνει έργα τόσο σε λειτουργία όσο και έτοιμα για κατασκευή.</w:t>
      </w:r>
    </w:p>
    <w:p w14:paraId="4162DA40" w14:textId="77777777" w:rsidR="005660C8" w:rsidRDefault="005660C8" w:rsidP="005660C8">
      <w:pPr>
        <w:jc w:val="both"/>
        <w:rPr>
          <w:rFonts w:ascii="Ping LCG Regular" w:hAnsi="Ping LCG Regular"/>
          <w:lang w:val="el-GR"/>
        </w:rPr>
      </w:pPr>
    </w:p>
    <w:p w14:paraId="085BA80A" w14:textId="77777777" w:rsidR="005660C8" w:rsidRDefault="005660C8" w:rsidP="005660C8">
      <w:pPr>
        <w:jc w:val="both"/>
        <w:rPr>
          <w:rFonts w:ascii="Ping LCG Regular" w:hAnsi="Ping LCG Regular"/>
          <w:lang w:val="el-GR"/>
        </w:rPr>
      </w:pPr>
      <w:r>
        <w:rPr>
          <w:rFonts w:ascii="Ping LCG Regular" w:hAnsi="Ping LCG Regular"/>
          <w:lang w:val="el-GR"/>
        </w:rPr>
        <w:t>Παράλληλα, συνεχίζουμε την οργανική ανάπτυξη μέσω της ωρίμανσης του υφιστάμενου χαρτοφυλακίου έργων μας σε Ανανεώσιμες Πηγές Ενέργειας, εξασφαλίζοντας περιβαλλοντικούς όρους για άλλα 100</w:t>
      </w:r>
      <w:r>
        <w:rPr>
          <w:rFonts w:ascii="Ping LCG Regular" w:hAnsi="Ping LCG Regular"/>
        </w:rPr>
        <w:t>M</w:t>
      </w:r>
      <w:r>
        <w:rPr>
          <w:rFonts w:ascii="Ping LCG Regular" w:hAnsi="Ping LCG Regular"/>
          <w:lang w:val="en-GB"/>
        </w:rPr>
        <w:t>W</w:t>
      </w:r>
      <w:r>
        <w:rPr>
          <w:rFonts w:ascii="Ping LCG Regular" w:hAnsi="Ping LCG Regular"/>
          <w:lang w:val="el-GR"/>
        </w:rPr>
        <w:t xml:space="preserve"> και προχωρώντας στην προκήρυξη </w:t>
      </w:r>
      <w:proofErr w:type="spellStart"/>
      <w:r>
        <w:rPr>
          <w:rFonts w:ascii="Ping LCG Regular" w:hAnsi="Ping LCG Regular"/>
          <w:lang w:val="el-GR"/>
        </w:rPr>
        <w:t>Φωτοβολταϊκών</w:t>
      </w:r>
      <w:proofErr w:type="spellEnd"/>
      <w:r>
        <w:rPr>
          <w:rFonts w:ascii="Ping LCG Regular" w:hAnsi="Ping LCG Regular"/>
          <w:lang w:val="el-GR"/>
        </w:rPr>
        <w:t xml:space="preserve"> Πάρκων συνολικής ισχύος 644</w:t>
      </w:r>
      <w:r>
        <w:rPr>
          <w:rFonts w:ascii="Ping LCG Regular" w:hAnsi="Ping LCG Regular"/>
        </w:rPr>
        <w:t>MW</w:t>
      </w:r>
      <w:r w:rsidRPr="00834642">
        <w:rPr>
          <w:rFonts w:ascii="Ping LCG Regular" w:hAnsi="Ping LCG Regular"/>
          <w:lang w:val="el-GR"/>
        </w:rPr>
        <w:t xml:space="preserve"> </w:t>
      </w:r>
      <w:r>
        <w:rPr>
          <w:rFonts w:ascii="Ping LCG Regular" w:hAnsi="Ping LCG Regular"/>
          <w:lang w:val="el-GR"/>
        </w:rPr>
        <w:t>στην περιοχή της Πτολεμαΐδας.</w:t>
      </w:r>
    </w:p>
    <w:p w14:paraId="3F4A327E" w14:textId="77777777" w:rsidR="005660C8" w:rsidRDefault="005660C8" w:rsidP="005660C8">
      <w:pPr>
        <w:jc w:val="both"/>
        <w:rPr>
          <w:rFonts w:ascii="Ping LCG Regular" w:hAnsi="Ping LCG Regular"/>
          <w:lang w:val="el-GR"/>
        </w:rPr>
      </w:pPr>
      <w:r>
        <w:rPr>
          <w:rFonts w:ascii="Ping LCG Regular" w:hAnsi="Ping LCG Regular"/>
          <w:lang w:val="el-GR"/>
        </w:rPr>
        <w:t xml:space="preserve"> </w:t>
      </w:r>
    </w:p>
    <w:p w14:paraId="1C7FE1B8" w14:textId="77777777" w:rsidR="005660C8" w:rsidRPr="008A690C" w:rsidRDefault="005660C8" w:rsidP="005660C8">
      <w:pPr>
        <w:jc w:val="both"/>
        <w:rPr>
          <w:rFonts w:ascii="Ping LCG Regular" w:hAnsi="Ping LCG Regular"/>
          <w:lang w:val="el-GR"/>
        </w:rPr>
      </w:pPr>
      <w:r w:rsidRPr="008A690C">
        <w:rPr>
          <w:rFonts w:ascii="Ping LCG Regular" w:hAnsi="Ping LCG Regular"/>
          <w:lang w:val="el-GR"/>
        </w:rPr>
        <w:t xml:space="preserve">Συνεχίζουμε να υποστηρίζουμε τους πελάτες μας να αντιμετωπίσουν την ενεργειακή κρίση μέσα από καμπάνιες ενημέρωσης </w:t>
      </w:r>
      <w:r>
        <w:rPr>
          <w:rFonts w:ascii="Ping LCG Regular" w:hAnsi="Ping LCG Regular"/>
          <w:lang w:val="el-GR"/>
        </w:rPr>
        <w:t>ενώ προσφέρουμε</w:t>
      </w:r>
      <w:r w:rsidRPr="008A690C">
        <w:rPr>
          <w:rFonts w:ascii="Ping LCG Regular" w:hAnsi="Ping LCG Regular"/>
          <w:lang w:val="el-GR"/>
        </w:rPr>
        <w:t xml:space="preserve"> σημαντικά βελτιωμένη εμπειρία και παρέχουμε περισσότερη αξία μέσω νέων προϊόντων και υπηρεσιών.</w:t>
      </w:r>
    </w:p>
    <w:p w14:paraId="7103106E" w14:textId="77777777" w:rsidR="005660C8" w:rsidRDefault="005660C8" w:rsidP="005660C8">
      <w:pPr>
        <w:jc w:val="both"/>
        <w:rPr>
          <w:rFonts w:ascii="Ping LCG Regular" w:hAnsi="Ping LCG Regular"/>
          <w:highlight w:val="yellow"/>
          <w:lang w:val="el-GR"/>
        </w:rPr>
      </w:pPr>
    </w:p>
    <w:p w14:paraId="1D9A3BD5" w14:textId="77777777" w:rsidR="005660C8" w:rsidRPr="002B698E" w:rsidRDefault="005660C8" w:rsidP="005660C8">
      <w:pPr>
        <w:jc w:val="both"/>
        <w:rPr>
          <w:rFonts w:ascii="Ping LCG Regular" w:hAnsi="Ping LCG Regular"/>
          <w:lang w:val="el-GR"/>
        </w:rPr>
      </w:pPr>
      <w:r>
        <w:rPr>
          <w:rFonts w:ascii="Ping LCG Regular" w:hAnsi="Ping LCG Regular"/>
          <w:lang w:val="el-GR"/>
        </w:rPr>
        <w:t xml:space="preserve">Μέσα από τις δράσεις που αναλαμβάνουμε, επιβεβαιώνουμε τον στόχο που έχουμε θέσει </w:t>
      </w:r>
      <w:r w:rsidRPr="006C5366">
        <w:rPr>
          <w:rFonts w:ascii="Ping LCG Regular" w:hAnsi="Ping LCG Regular"/>
          <w:lang w:val="el-GR"/>
        </w:rPr>
        <w:t xml:space="preserve">για διατήρηση της επαναλαμβανόμενης λειτουργικής κερδοφορίας </w:t>
      </w:r>
      <w:r>
        <w:rPr>
          <w:rFonts w:ascii="Ping LCG Regular" w:hAnsi="Ping LCG Regular"/>
          <w:lang w:val="el-GR"/>
        </w:rPr>
        <w:t xml:space="preserve">το 2022 </w:t>
      </w:r>
      <w:r w:rsidRPr="006C5366">
        <w:rPr>
          <w:rFonts w:ascii="Ping LCG Regular" w:hAnsi="Ping LCG Regular"/>
          <w:lang w:val="el-GR"/>
        </w:rPr>
        <w:t>στα επίπεδα του 2021</w:t>
      </w:r>
      <w:r>
        <w:rPr>
          <w:rFonts w:ascii="Ping LCG Regular" w:hAnsi="Ping LCG Regular"/>
          <w:lang w:val="el-GR"/>
        </w:rPr>
        <w:t xml:space="preserve"> και συνεχίζουμε την προσήλωσή μας στην υλοποίηση του  επιχειρηματικού μας σχεδίου, που είναι ο μόνος δρόμος για την απεξάρτηση από τα ορυκτά καύσιμα και τις εισαγόμενες ανατιμήσεις και με πολλαπλά οφέλη για τους μετόχους μας, το περιβάλλον και την κοινωνία.»</w:t>
      </w:r>
    </w:p>
    <w:p w14:paraId="40F61533" w14:textId="77777777" w:rsidR="005660C8" w:rsidRPr="00DD448A" w:rsidRDefault="005660C8" w:rsidP="005660C8">
      <w:pPr>
        <w:jc w:val="both"/>
        <w:rPr>
          <w:rFonts w:ascii="Ping LCG Regular" w:hAnsi="Ping LCG Regular"/>
          <w:lang w:val="el-GR"/>
        </w:rPr>
      </w:pPr>
    </w:p>
    <w:p w14:paraId="3B980F8F" w14:textId="77777777" w:rsidR="005660C8" w:rsidRDefault="005660C8" w:rsidP="005660C8">
      <w:pPr>
        <w:jc w:val="both"/>
        <w:rPr>
          <w:rFonts w:ascii="Ping LCG Regular" w:hAnsi="Ping LCG Regular"/>
          <w:b/>
          <w:bCs/>
          <w:lang w:val="el-GR"/>
        </w:rPr>
      </w:pPr>
    </w:p>
    <w:p w14:paraId="5399A61B" w14:textId="77777777" w:rsidR="005660C8" w:rsidRPr="009E5B4D" w:rsidRDefault="005660C8" w:rsidP="005660C8">
      <w:pPr>
        <w:jc w:val="both"/>
        <w:rPr>
          <w:rFonts w:ascii="Ping LCG Regular" w:hAnsi="Ping LCG Regular"/>
          <w:b/>
          <w:bCs/>
          <w:lang w:val="el-GR"/>
        </w:rPr>
      </w:pPr>
    </w:p>
    <w:p w14:paraId="6D44AC61" w14:textId="358892CF" w:rsidR="0045307E" w:rsidRPr="000F7182" w:rsidRDefault="005915DB" w:rsidP="0045307E">
      <w:pPr>
        <w:jc w:val="both"/>
        <w:rPr>
          <w:rFonts w:ascii="Ping LCG Regular" w:hAnsi="Ping LCG Regular"/>
          <w:highlight w:val="yellow"/>
          <w:lang w:val="el-GR"/>
        </w:rPr>
      </w:pPr>
      <w:r w:rsidRPr="000F7182" w:rsidDel="005915DB">
        <w:rPr>
          <w:rFonts w:ascii="Ping LCG Regular" w:hAnsi="Ping LCG Regular"/>
          <w:highlight w:val="yellow"/>
          <w:lang w:val="el-GR"/>
        </w:rPr>
        <w:t xml:space="preserve"> </w:t>
      </w:r>
    </w:p>
    <w:p w14:paraId="7E95E6DE" w14:textId="77777777" w:rsidR="0045307E" w:rsidRPr="001326CB" w:rsidRDefault="0045307E" w:rsidP="0045307E">
      <w:pPr>
        <w:jc w:val="both"/>
        <w:rPr>
          <w:rFonts w:ascii="Ping LCG Regular" w:hAnsi="Ping LCG Regular"/>
          <w:highlight w:val="yellow"/>
          <w:lang w:val="el-GR"/>
        </w:rPr>
      </w:pPr>
    </w:p>
    <w:p w14:paraId="57C6C690" w14:textId="77777777" w:rsidR="0045307E" w:rsidRPr="001326CB" w:rsidRDefault="0045307E" w:rsidP="0045307E">
      <w:pPr>
        <w:jc w:val="both"/>
        <w:rPr>
          <w:rFonts w:ascii="Ping LCG Regular" w:hAnsi="Ping LCG Regular"/>
          <w:highlight w:val="yellow"/>
          <w:lang w:val="el-GR"/>
        </w:rPr>
      </w:pPr>
    </w:p>
    <w:p w14:paraId="5BBD54DA" w14:textId="77777777" w:rsidR="00A52F74" w:rsidRPr="001326CB" w:rsidRDefault="00A52F74" w:rsidP="003A19E2">
      <w:pPr>
        <w:jc w:val="both"/>
        <w:rPr>
          <w:rFonts w:ascii="Ping LCG Regular" w:hAnsi="Ping LCG Regular"/>
          <w:highlight w:val="yellow"/>
          <w:lang w:val="el-GR"/>
        </w:rPr>
      </w:pPr>
    </w:p>
    <w:p w14:paraId="59F3132D" w14:textId="77777777" w:rsidR="00B26EE8" w:rsidRPr="001326CB" w:rsidRDefault="00B26EE8">
      <w:pPr>
        <w:rPr>
          <w:rFonts w:ascii="Ping LCG Regular" w:hAnsi="Ping LCG Regular" w:cs="Arial"/>
          <w:b/>
          <w:bCs/>
          <w:color w:val="000000"/>
          <w:highlight w:val="yellow"/>
          <w:lang w:val="el-GR"/>
        </w:rPr>
      </w:pPr>
      <w:r w:rsidRPr="001326CB">
        <w:rPr>
          <w:rFonts w:ascii="Ping LCG Regular" w:hAnsi="Ping LCG Regular" w:cs="Arial"/>
          <w:b/>
          <w:bCs/>
          <w:color w:val="000000"/>
          <w:highlight w:val="yellow"/>
          <w:lang w:val="el-GR"/>
        </w:rPr>
        <w:br w:type="page"/>
      </w:r>
    </w:p>
    <w:p w14:paraId="57B72E60" w14:textId="77777777" w:rsidR="00A249A6" w:rsidRPr="00F957D0" w:rsidRDefault="00A249A6" w:rsidP="00CD3233">
      <w:pPr>
        <w:autoSpaceDE w:val="0"/>
        <w:autoSpaceDN w:val="0"/>
        <w:adjustRightInd w:val="0"/>
        <w:rPr>
          <w:rFonts w:ascii="Ping LCG Regular" w:hAnsi="Ping LCG Regular" w:cs="Arial"/>
          <w:b/>
          <w:bCs/>
          <w:color w:val="000000"/>
          <w:lang w:val="el-GR"/>
        </w:rPr>
      </w:pPr>
      <w:r w:rsidRPr="00F957D0">
        <w:rPr>
          <w:rFonts w:ascii="Ping LCG Regular" w:hAnsi="Ping LCG Regular" w:cs="Arial"/>
          <w:b/>
          <w:bCs/>
          <w:color w:val="000000"/>
          <w:lang w:val="el-GR"/>
        </w:rPr>
        <w:lastRenderedPageBreak/>
        <w:t>Ανάλυση Εσόδων &amp; Λειτουργικών δαπανών Ομίλου ΔΕΗ</w:t>
      </w:r>
    </w:p>
    <w:p w14:paraId="426DC15A" w14:textId="493979D2" w:rsidR="00851841" w:rsidRPr="00F957D0" w:rsidRDefault="00851841" w:rsidP="00A469D4">
      <w:pPr>
        <w:jc w:val="both"/>
        <w:rPr>
          <w:rFonts w:ascii="Ping LCG Regular" w:hAnsi="Ping LCG Regular" w:cs="Arial"/>
          <w:b/>
          <w:bCs/>
          <w:spacing w:val="-14"/>
          <w:lang w:val="el-GR"/>
        </w:rPr>
      </w:pPr>
      <w:bookmarkStart w:id="4" w:name="_Hlk69205105"/>
    </w:p>
    <w:p w14:paraId="3D0351C5" w14:textId="77777777" w:rsidR="005915DB" w:rsidRPr="00F957D0" w:rsidRDefault="005915DB" w:rsidP="00A469D4">
      <w:pPr>
        <w:jc w:val="both"/>
        <w:rPr>
          <w:rFonts w:ascii="Ping LCG Regular" w:hAnsi="Ping LCG Regular" w:cs="Arial"/>
          <w:b/>
          <w:bCs/>
          <w:spacing w:val="-14"/>
          <w:lang w:val="el-GR"/>
        </w:rPr>
      </w:pPr>
    </w:p>
    <w:p w14:paraId="6D847F3A" w14:textId="0B471E9A" w:rsidR="00A249A6" w:rsidRPr="00F957D0" w:rsidRDefault="00A249A6" w:rsidP="00A469D4">
      <w:pPr>
        <w:jc w:val="both"/>
        <w:rPr>
          <w:rFonts w:ascii="Ping LCG Regular" w:hAnsi="Ping LCG Regular" w:cs="Arial"/>
          <w:b/>
          <w:bCs/>
          <w:spacing w:val="-14"/>
          <w:lang w:val="el-GR"/>
        </w:rPr>
      </w:pPr>
      <w:r w:rsidRPr="00F957D0">
        <w:rPr>
          <w:rFonts w:ascii="Ping LCG Regular" w:hAnsi="Ping LCG Regular" w:cs="Arial"/>
          <w:b/>
          <w:bCs/>
          <w:spacing w:val="-14"/>
          <w:lang w:val="el-GR"/>
        </w:rPr>
        <w:t>Έσοδα</w:t>
      </w:r>
    </w:p>
    <w:p w14:paraId="0F11C404" w14:textId="77777777" w:rsidR="00A249A6" w:rsidRPr="00124B84" w:rsidRDefault="00A249A6" w:rsidP="00A249A6">
      <w:pPr>
        <w:widowControl w:val="0"/>
        <w:autoSpaceDE w:val="0"/>
        <w:autoSpaceDN w:val="0"/>
        <w:adjustRightInd w:val="0"/>
        <w:ind w:right="20"/>
        <w:jc w:val="both"/>
        <w:rPr>
          <w:rFonts w:ascii="Ping LCG Regular" w:hAnsi="Ping LCG Regular" w:cs="Arial"/>
          <w:spacing w:val="-14"/>
          <w:lang w:val="el-GR"/>
        </w:rPr>
      </w:pPr>
    </w:p>
    <w:p w14:paraId="7D030B79" w14:textId="02E8C67B" w:rsidR="007F675C" w:rsidRPr="00F957D0" w:rsidRDefault="00A249A6" w:rsidP="007F675C">
      <w:pPr>
        <w:jc w:val="both"/>
        <w:rPr>
          <w:rFonts w:ascii="Ping LCG Regular" w:hAnsi="Ping LCG Regular" w:cs="Arial"/>
          <w:spacing w:val="-14"/>
          <w:lang w:val="el-GR"/>
        </w:rPr>
      </w:pPr>
      <w:r w:rsidRPr="00F957D0">
        <w:rPr>
          <w:rFonts w:ascii="Ping LCG Regular" w:hAnsi="Ping LCG Regular" w:cs="Arial"/>
          <w:spacing w:val="-14"/>
          <w:lang w:val="el-GR"/>
        </w:rPr>
        <w:t xml:space="preserve">Ο κύκλος εργασιών, </w:t>
      </w:r>
      <w:r w:rsidR="00DD5F68" w:rsidRPr="00F957D0">
        <w:rPr>
          <w:rFonts w:ascii="Ping LCG Regular" w:hAnsi="Ping LCG Regular" w:cs="Arial"/>
          <w:spacing w:val="-14"/>
          <w:lang w:val="el-GR"/>
        </w:rPr>
        <w:t>αυξήθηκε</w:t>
      </w:r>
      <w:r w:rsidRPr="00F957D0">
        <w:rPr>
          <w:rFonts w:ascii="Ping LCG Regular" w:hAnsi="Ping LCG Regular" w:cs="Arial"/>
          <w:spacing w:val="-14"/>
          <w:lang w:val="el-GR"/>
        </w:rPr>
        <w:t xml:space="preserve"> το</w:t>
      </w:r>
      <w:r w:rsidR="008956D3" w:rsidRPr="00F957D0">
        <w:rPr>
          <w:rFonts w:ascii="Ping LCG Regular" w:hAnsi="Ping LCG Regular" w:cs="Arial"/>
          <w:spacing w:val="-14"/>
          <w:lang w:val="el-GR"/>
        </w:rPr>
        <w:t xml:space="preserve"> </w:t>
      </w:r>
      <w:r w:rsidR="00495B35" w:rsidRPr="00F957D0">
        <w:rPr>
          <w:rFonts w:ascii="Ping LCG Regular" w:hAnsi="Ping LCG Regular" w:cs="Arial"/>
          <w:spacing w:val="-14"/>
          <w:lang w:val="el-GR"/>
        </w:rPr>
        <w:t>α</w:t>
      </w:r>
      <w:r w:rsidR="0070715F" w:rsidRPr="00F957D0">
        <w:rPr>
          <w:rFonts w:ascii="Ping LCG Regular" w:hAnsi="Ping LCG Regular" w:cs="Arial"/>
          <w:spacing w:val="-14"/>
          <w:lang w:val="el-GR"/>
        </w:rPr>
        <w:t>΄</w:t>
      </w:r>
      <w:r w:rsidR="00EA6686" w:rsidRPr="00F957D0">
        <w:rPr>
          <w:rFonts w:ascii="Ping LCG Regular" w:hAnsi="Ping LCG Regular" w:cs="Arial"/>
          <w:spacing w:val="-14"/>
          <w:lang w:val="el-GR"/>
        </w:rPr>
        <w:t xml:space="preserve"> </w:t>
      </w:r>
      <w:r w:rsidR="008956D3" w:rsidRPr="0024029B">
        <w:rPr>
          <w:rFonts w:ascii="Ping LCG Regular" w:hAnsi="Ping LCG Regular" w:cs="Arial"/>
          <w:spacing w:val="-14"/>
          <w:lang w:val="el-GR"/>
        </w:rPr>
        <w:t>εξάμηνο</w:t>
      </w:r>
      <w:r w:rsidR="0070715F" w:rsidRPr="0024029B">
        <w:rPr>
          <w:rFonts w:ascii="Ping LCG Regular" w:hAnsi="Ping LCG Regular" w:cs="Arial"/>
          <w:spacing w:val="-14"/>
          <w:lang w:val="el-GR"/>
        </w:rPr>
        <w:t xml:space="preserve"> 2022 </w:t>
      </w:r>
      <w:r w:rsidRPr="0024029B">
        <w:rPr>
          <w:rFonts w:ascii="Ping LCG Regular" w:hAnsi="Ping LCG Regular" w:cs="Arial"/>
          <w:spacing w:val="-14"/>
          <w:lang w:val="el-GR"/>
        </w:rPr>
        <w:t>κατά €</w:t>
      </w:r>
      <w:r w:rsidR="00C40598" w:rsidRPr="0024029B">
        <w:rPr>
          <w:rFonts w:ascii="Ping LCG Regular" w:hAnsi="Ping LCG Regular" w:cs="Arial"/>
          <w:spacing w:val="-14"/>
          <w:lang w:val="el-GR"/>
        </w:rPr>
        <w:t>2.</w:t>
      </w:r>
      <w:r w:rsidR="00A670D5" w:rsidRPr="0024029B">
        <w:rPr>
          <w:rFonts w:ascii="Ping LCG Regular" w:hAnsi="Ping LCG Regular" w:cs="Arial"/>
          <w:spacing w:val="-14"/>
          <w:lang w:val="el-GR"/>
        </w:rPr>
        <w:t>19</w:t>
      </w:r>
      <w:r w:rsidR="00645B15" w:rsidRPr="0024029B">
        <w:rPr>
          <w:rFonts w:ascii="Ping LCG Regular" w:hAnsi="Ping LCG Regular" w:cs="Arial"/>
          <w:spacing w:val="-14"/>
          <w:lang w:val="el-GR"/>
        </w:rPr>
        <w:t>8,8</w:t>
      </w:r>
      <w:r w:rsidRPr="0024029B">
        <w:rPr>
          <w:rFonts w:ascii="Ping LCG Regular" w:hAnsi="Ping LCG Regular" w:cs="Arial"/>
          <w:spacing w:val="-14"/>
          <w:lang w:val="el-GR"/>
        </w:rPr>
        <w:t xml:space="preserve"> εκατ. ή </w:t>
      </w:r>
      <w:r w:rsidR="0070715F" w:rsidRPr="0024029B">
        <w:rPr>
          <w:rFonts w:ascii="Ping LCG Regular" w:hAnsi="Ping LCG Regular" w:cs="Arial"/>
          <w:spacing w:val="-14"/>
          <w:lang w:val="el-GR"/>
        </w:rPr>
        <w:t>10</w:t>
      </w:r>
      <w:r w:rsidR="00F82758" w:rsidRPr="0024029B">
        <w:rPr>
          <w:rFonts w:ascii="Ping LCG Regular" w:hAnsi="Ping LCG Regular" w:cs="Arial"/>
          <w:spacing w:val="-14"/>
          <w:lang w:val="el-GR"/>
        </w:rPr>
        <w:t>0,</w:t>
      </w:r>
      <w:r w:rsidR="00645B15" w:rsidRPr="0024029B">
        <w:rPr>
          <w:rFonts w:ascii="Ping LCG Regular" w:hAnsi="Ping LCG Regular" w:cs="Arial"/>
          <w:spacing w:val="-14"/>
          <w:lang w:val="el-GR"/>
        </w:rPr>
        <w:t>2</w:t>
      </w:r>
      <w:r w:rsidRPr="0024029B">
        <w:rPr>
          <w:rFonts w:ascii="Ping LCG Regular" w:hAnsi="Ping LCG Regular" w:cs="Arial"/>
          <w:spacing w:val="-14"/>
          <w:lang w:val="el-GR"/>
        </w:rPr>
        <w:t>%</w:t>
      </w:r>
      <w:r w:rsidR="001B0ECE" w:rsidRPr="0024029B">
        <w:rPr>
          <w:rFonts w:ascii="Ping LCG Regular" w:hAnsi="Ping LCG Regular" w:cs="Arial"/>
          <w:spacing w:val="-14"/>
          <w:lang w:val="el-GR"/>
        </w:rPr>
        <w:t xml:space="preserve"> </w:t>
      </w:r>
      <w:r w:rsidR="001D014F" w:rsidRPr="0024029B">
        <w:rPr>
          <w:rFonts w:ascii="Ping LCG Regular" w:hAnsi="Ping LCG Regular" w:cs="Arial"/>
          <w:spacing w:val="-14"/>
          <w:lang w:val="el-GR"/>
        </w:rPr>
        <w:t xml:space="preserve">κυρίως </w:t>
      </w:r>
      <w:r w:rsidR="001B0ECE" w:rsidRPr="0024029B">
        <w:rPr>
          <w:rFonts w:ascii="Ping LCG Regular" w:hAnsi="Ping LCG Regular" w:cs="Arial"/>
          <w:spacing w:val="-14"/>
          <w:lang w:val="el-GR"/>
        </w:rPr>
        <w:t xml:space="preserve">λόγω </w:t>
      </w:r>
      <w:r w:rsidR="00B97A9A" w:rsidRPr="0024029B">
        <w:rPr>
          <w:rFonts w:ascii="Ping LCG Regular" w:hAnsi="Ping LCG Regular" w:cs="Arial"/>
          <w:spacing w:val="-14"/>
          <w:lang w:val="el-GR"/>
        </w:rPr>
        <w:t xml:space="preserve">της αύξησης του μέσου εσόδου </w:t>
      </w:r>
      <w:r w:rsidR="001D014F" w:rsidRPr="0024029B">
        <w:rPr>
          <w:rFonts w:ascii="Ping LCG Regular" w:hAnsi="Ping LCG Regular" w:cs="Arial"/>
          <w:spacing w:val="-14"/>
          <w:lang w:val="el-GR"/>
        </w:rPr>
        <w:t xml:space="preserve">καθώς </w:t>
      </w:r>
      <w:r w:rsidR="007E0491" w:rsidRPr="0024029B">
        <w:rPr>
          <w:rFonts w:ascii="Ping LCG Regular" w:hAnsi="Ping LCG Regular" w:cs="Arial"/>
          <w:spacing w:val="-14"/>
          <w:lang w:val="el-GR"/>
        </w:rPr>
        <w:t xml:space="preserve">και </w:t>
      </w:r>
      <w:r w:rsidR="00AA59CD" w:rsidRPr="0024029B">
        <w:rPr>
          <w:rFonts w:ascii="Ping LCG Regular" w:hAnsi="Ping LCG Regular" w:cs="Arial"/>
          <w:spacing w:val="-14"/>
          <w:lang w:val="el-GR"/>
        </w:rPr>
        <w:t xml:space="preserve">της </w:t>
      </w:r>
      <w:r w:rsidR="001B0ECE" w:rsidRPr="0024029B">
        <w:rPr>
          <w:rFonts w:ascii="Ping LCG Regular" w:hAnsi="Ping LCG Regular" w:cs="Arial"/>
          <w:spacing w:val="-14"/>
          <w:lang w:val="el-GR"/>
        </w:rPr>
        <w:t>αύξηση</w:t>
      </w:r>
      <w:r w:rsidR="00AA59CD" w:rsidRPr="0024029B">
        <w:rPr>
          <w:rFonts w:ascii="Ping LCG Regular" w:hAnsi="Ping LCG Regular" w:cs="Arial"/>
          <w:spacing w:val="-14"/>
          <w:lang w:val="el-GR"/>
        </w:rPr>
        <w:t>ς</w:t>
      </w:r>
      <w:r w:rsidR="001B0ECE" w:rsidRPr="0024029B">
        <w:rPr>
          <w:rFonts w:ascii="Ping LCG Regular" w:hAnsi="Ping LCG Regular" w:cs="Arial"/>
          <w:spacing w:val="-14"/>
          <w:lang w:val="el-GR"/>
        </w:rPr>
        <w:t xml:space="preserve"> της εγχώριας ζήτησης κατά </w:t>
      </w:r>
      <w:r w:rsidR="000031B8" w:rsidRPr="0024029B">
        <w:rPr>
          <w:rFonts w:ascii="Ping LCG Regular" w:hAnsi="Ping LCG Regular" w:cs="Arial"/>
          <w:spacing w:val="-14"/>
          <w:lang w:val="el-GR"/>
        </w:rPr>
        <w:t>5</w:t>
      </w:r>
      <w:r w:rsidR="00657D5E" w:rsidRPr="00657D5E">
        <w:rPr>
          <w:rFonts w:ascii="Ping LCG Regular" w:hAnsi="Ping LCG Regular" w:cs="Arial"/>
          <w:spacing w:val="-14"/>
          <w:lang w:val="el-GR"/>
        </w:rPr>
        <w:t>,2</w:t>
      </w:r>
      <w:r w:rsidR="00B97A9A" w:rsidRPr="0024029B">
        <w:rPr>
          <w:rFonts w:ascii="Ping LCG Regular" w:hAnsi="Ping LCG Regular" w:cs="Arial"/>
          <w:spacing w:val="-14"/>
          <w:lang w:val="el-GR"/>
        </w:rPr>
        <w:t>%</w:t>
      </w:r>
      <w:r w:rsidR="001D014F" w:rsidRPr="0024029B">
        <w:rPr>
          <w:rFonts w:ascii="Ping LCG Regular" w:hAnsi="Ping LCG Regular" w:cs="Arial"/>
          <w:spacing w:val="-14"/>
          <w:lang w:val="el-GR"/>
        </w:rPr>
        <w:t xml:space="preserve"> </w:t>
      </w:r>
      <w:r w:rsidR="00AA59CD" w:rsidRPr="0024029B">
        <w:rPr>
          <w:rFonts w:ascii="Ping LCG Regular" w:hAnsi="Ping LCG Regular" w:cs="Arial"/>
          <w:spacing w:val="-14"/>
          <w:lang w:val="el-GR"/>
        </w:rPr>
        <w:t xml:space="preserve">η οποία </w:t>
      </w:r>
      <w:r w:rsidR="001D014F" w:rsidRPr="0024029B">
        <w:rPr>
          <w:rFonts w:ascii="Ping LCG Regular" w:hAnsi="Ping LCG Regular" w:cs="Arial"/>
          <w:spacing w:val="-14"/>
          <w:lang w:val="el-GR"/>
        </w:rPr>
        <w:t xml:space="preserve">αντισταθμίστηκε </w:t>
      </w:r>
      <w:r w:rsidR="00AA59CD" w:rsidRPr="0024029B">
        <w:rPr>
          <w:rFonts w:ascii="Ping LCG Regular" w:hAnsi="Ping LCG Regular" w:cs="Arial"/>
          <w:spacing w:val="-14"/>
          <w:lang w:val="el-GR"/>
        </w:rPr>
        <w:t>εν μέρει α</w:t>
      </w:r>
      <w:r w:rsidR="001D014F" w:rsidRPr="0024029B">
        <w:rPr>
          <w:rFonts w:ascii="Ping LCG Regular" w:hAnsi="Ping LCG Regular" w:cs="Arial"/>
          <w:spacing w:val="-14"/>
          <w:lang w:val="el-GR"/>
        </w:rPr>
        <w:t>πό τη</w:t>
      </w:r>
      <w:r w:rsidR="001B0ECE" w:rsidRPr="0024029B">
        <w:rPr>
          <w:rFonts w:ascii="Ping LCG Regular" w:hAnsi="Ping LCG Regular" w:cs="Arial"/>
          <w:spacing w:val="-14"/>
          <w:lang w:val="el-GR"/>
        </w:rPr>
        <w:t xml:space="preserve"> μείωση του μεριδίου αγοράς κατά </w:t>
      </w:r>
      <w:r w:rsidR="000031B8" w:rsidRPr="0024029B">
        <w:rPr>
          <w:rFonts w:ascii="Ping LCG Regular" w:hAnsi="Ping LCG Regular" w:cs="Arial"/>
          <w:spacing w:val="-14"/>
          <w:lang w:val="el-GR"/>
        </w:rPr>
        <w:t>1,4</w:t>
      </w:r>
      <w:r w:rsidR="001B0ECE" w:rsidRPr="0024029B">
        <w:rPr>
          <w:rFonts w:ascii="Ping LCG Regular" w:hAnsi="Ping LCG Regular" w:cs="Arial"/>
          <w:spacing w:val="-14"/>
          <w:lang w:val="el-GR"/>
        </w:rPr>
        <w:t xml:space="preserve"> </w:t>
      </w:r>
      <w:r w:rsidR="00055140" w:rsidRPr="0024029B">
        <w:rPr>
          <w:rFonts w:ascii="Ping LCG Regular" w:hAnsi="Ping LCG Regular" w:cs="Arial"/>
          <w:spacing w:val="-14"/>
          <w:lang w:val="el-GR"/>
        </w:rPr>
        <w:t>ποσοστιαίες μονάδες</w:t>
      </w:r>
      <w:r w:rsidR="00B667D8" w:rsidRPr="0024029B">
        <w:rPr>
          <w:rFonts w:ascii="Ping LCG Regular" w:hAnsi="Ping LCG Regular" w:cs="Arial"/>
          <w:spacing w:val="-14"/>
          <w:lang w:val="el-GR"/>
        </w:rPr>
        <w:t>.</w:t>
      </w:r>
      <w:r w:rsidR="00204B2B" w:rsidRPr="00F957D0">
        <w:rPr>
          <w:rFonts w:ascii="Ping LCG Regular" w:hAnsi="Ping LCG Regular" w:cs="Arial"/>
          <w:spacing w:val="-14"/>
          <w:lang w:val="el-GR"/>
        </w:rPr>
        <w:t xml:space="preserve"> </w:t>
      </w:r>
    </w:p>
    <w:p w14:paraId="149F87FE" w14:textId="4730C4C9" w:rsidR="00F7256B" w:rsidRPr="00F957D0" w:rsidRDefault="00F7256B" w:rsidP="00A249A6">
      <w:pPr>
        <w:widowControl w:val="0"/>
        <w:autoSpaceDE w:val="0"/>
        <w:autoSpaceDN w:val="0"/>
        <w:adjustRightInd w:val="0"/>
        <w:ind w:right="20"/>
        <w:jc w:val="both"/>
        <w:rPr>
          <w:rFonts w:ascii="Ping LCG Regular" w:hAnsi="Ping LCG Regular" w:cs="Arial"/>
          <w:spacing w:val="-14"/>
          <w:lang w:val="el-GR"/>
        </w:rPr>
      </w:pPr>
    </w:p>
    <w:bookmarkEnd w:id="4"/>
    <w:p w14:paraId="3E4CD72E" w14:textId="77777777" w:rsidR="00A249A6" w:rsidRPr="00F957D0" w:rsidRDefault="00A249A6" w:rsidP="00A249A6">
      <w:pPr>
        <w:widowControl w:val="0"/>
        <w:autoSpaceDE w:val="0"/>
        <w:autoSpaceDN w:val="0"/>
        <w:adjustRightInd w:val="0"/>
        <w:ind w:right="18"/>
        <w:rPr>
          <w:rFonts w:ascii="Ping LCG Regular" w:hAnsi="Ping LCG Regular" w:cs="Arial"/>
          <w:b/>
          <w:spacing w:val="-14"/>
          <w:sz w:val="26"/>
          <w:szCs w:val="26"/>
          <w:u w:val="single"/>
          <w:lang w:val="el-GR"/>
        </w:rPr>
      </w:pPr>
    </w:p>
    <w:p w14:paraId="24E7D9DA" w14:textId="77777777" w:rsidR="00A249A6" w:rsidRPr="00F957D0" w:rsidRDefault="00A249A6" w:rsidP="00A249A6">
      <w:pPr>
        <w:widowControl w:val="0"/>
        <w:autoSpaceDE w:val="0"/>
        <w:autoSpaceDN w:val="0"/>
        <w:adjustRightInd w:val="0"/>
        <w:ind w:right="20"/>
        <w:jc w:val="both"/>
        <w:rPr>
          <w:rFonts w:ascii="Ping LCG Regular" w:hAnsi="Ping LCG Regular" w:cs="Arial"/>
          <w:b/>
          <w:spacing w:val="-14"/>
          <w:szCs w:val="26"/>
          <w:lang w:val="el-GR"/>
        </w:rPr>
      </w:pPr>
      <w:r w:rsidRPr="00F957D0">
        <w:rPr>
          <w:rFonts w:ascii="Ping LCG Regular" w:hAnsi="Ping LCG Regular" w:cs="Arial"/>
          <w:b/>
          <w:spacing w:val="-14"/>
          <w:szCs w:val="26"/>
          <w:lang w:val="el-GR"/>
        </w:rPr>
        <w:t xml:space="preserve">Λειτουργικές Δαπάνες </w:t>
      </w:r>
    </w:p>
    <w:p w14:paraId="6D9D4760" w14:textId="77777777" w:rsidR="00A249A6" w:rsidRPr="00F957D0" w:rsidRDefault="00A249A6" w:rsidP="00A249A6">
      <w:pPr>
        <w:widowControl w:val="0"/>
        <w:autoSpaceDE w:val="0"/>
        <w:autoSpaceDN w:val="0"/>
        <w:adjustRightInd w:val="0"/>
        <w:ind w:right="20"/>
        <w:jc w:val="both"/>
        <w:rPr>
          <w:rFonts w:ascii="Ping LCG Regular" w:hAnsi="Ping LCG Regular" w:cs="Arial"/>
          <w:spacing w:val="-14"/>
          <w:lang w:val="el-GR"/>
        </w:rPr>
      </w:pPr>
    </w:p>
    <w:p w14:paraId="06795E0F" w14:textId="3E978B82" w:rsidR="00A249A6" w:rsidRPr="00F957D0" w:rsidRDefault="00A249A6" w:rsidP="006C2EBB">
      <w:pPr>
        <w:ind w:firstLine="11"/>
        <w:jc w:val="both"/>
        <w:rPr>
          <w:rFonts w:ascii="Ping LCG Regular" w:hAnsi="Ping LCG Regular" w:cs="Arial"/>
          <w:spacing w:val="-14"/>
          <w:lang w:val="el-GR"/>
        </w:rPr>
      </w:pPr>
      <w:r w:rsidRPr="00F957D0">
        <w:rPr>
          <w:rFonts w:ascii="Ping LCG Regular" w:hAnsi="Ping LCG Regular" w:cs="Arial"/>
          <w:spacing w:val="-14"/>
          <w:lang w:val="el-GR"/>
        </w:rPr>
        <w:t xml:space="preserve">Οι προ αποσβέσεων λειτουργικές δαπάνες το </w:t>
      </w:r>
      <w:r w:rsidR="00C25BAE" w:rsidRPr="00F957D0">
        <w:rPr>
          <w:rFonts w:ascii="Ping LCG Regular" w:hAnsi="Ping LCG Regular" w:cs="Arial"/>
          <w:spacing w:val="-14"/>
          <w:lang w:val="el-GR"/>
        </w:rPr>
        <w:t xml:space="preserve">α΄ </w:t>
      </w:r>
      <w:r w:rsidR="0052525D" w:rsidRPr="00F957D0">
        <w:rPr>
          <w:rFonts w:ascii="Ping LCG Regular" w:hAnsi="Ping LCG Regular" w:cs="Arial"/>
          <w:spacing w:val="-14"/>
          <w:lang w:val="el-GR"/>
        </w:rPr>
        <w:t>εξάμηνο</w:t>
      </w:r>
      <w:r w:rsidR="00C25BAE" w:rsidRPr="00F957D0">
        <w:rPr>
          <w:rFonts w:ascii="Ping LCG Regular" w:hAnsi="Ping LCG Regular" w:cs="Arial"/>
          <w:spacing w:val="-14"/>
          <w:lang w:val="el-GR"/>
        </w:rPr>
        <w:t xml:space="preserve"> </w:t>
      </w:r>
      <w:r w:rsidR="00984692" w:rsidRPr="00F957D0">
        <w:rPr>
          <w:rFonts w:ascii="Ping LCG Regular" w:hAnsi="Ping LCG Regular" w:cs="Arial"/>
          <w:spacing w:val="-14"/>
          <w:szCs w:val="26"/>
          <w:lang w:val="el-GR"/>
        </w:rPr>
        <w:t>202</w:t>
      </w:r>
      <w:r w:rsidR="00C25BAE" w:rsidRPr="00F957D0">
        <w:rPr>
          <w:rFonts w:ascii="Ping LCG Regular" w:hAnsi="Ping LCG Regular" w:cs="Arial"/>
          <w:spacing w:val="-14"/>
          <w:szCs w:val="26"/>
          <w:lang w:val="el-GR"/>
        </w:rPr>
        <w:t>2</w:t>
      </w:r>
      <w:r w:rsidRPr="00F957D0">
        <w:rPr>
          <w:rFonts w:ascii="Ping LCG Regular" w:hAnsi="Ping LCG Regular" w:cs="Arial"/>
          <w:spacing w:val="-14"/>
          <w:lang w:val="el-GR"/>
        </w:rPr>
        <w:t xml:space="preserve">, </w:t>
      </w:r>
      <w:r w:rsidR="00B667D8" w:rsidRPr="00F957D0">
        <w:rPr>
          <w:rFonts w:ascii="Ping LCG Regular" w:hAnsi="Ping LCG Regular" w:cs="Arial"/>
          <w:spacing w:val="-14"/>
          <w:lang w:val="el-GR"/>
        </w:rPr>
        <w:t xml:space="preserve">αυξήθηκαν </w:t>
      </w:r>
      <w:r w:rsidRPr="00F957D0">
        <w:rPr>
          <w:rFonts w:ascii="Ping LCG Regular" w:hAnsi="Ping LCG Regular" w:cs="Arial"/>
          <w:spacing w:val="-14"/>
          <w:lang w:val="el-GR"/>
        </w:rPr>
        <w:t>κατά €</w:t>
      </w:r>
      <w:r w:rsidR="0052525D" w:rsidRPr="00F957D0">
        <w:rPr>
          <w:rFonts w:ascii="Ping LCG Regular" w:hAnsi="Ping LCG Regular" w:cs="Arial"/>
          <w:spacing w:val="-14"/>
          <w:lang w:val="el-GR"/>
        </w:rPr>
        <w:t>2.24</w:t>
      </w:r>
      <w:r w:rsidR="00CD108F">
        <w:rPr>
          <w:rFonts w:ascii="Ping LCG Regular" w:hAnsi="Ping LCG Regular" w:cs="Arial"/>
          <w:spacing w:val="-14"/>
          <w:lang w:val="el-GR"/>
        </w:rPr>
        <w:t>1</w:t>
      </w:r>
      <w:r w:rsidRPr="00F957D0">
        <w:rPr>
          <w:rFonts w:ascii="Ping LCG Regular" w:hAnsi="Ping LCG Regular" w:cs="Arial"/>
          <w:spacing w:val="-14"/>
          <w:lang w:val="el-GR"/>
        </w:rPr>
        <w:t xml:space="preserve"> εκατ. (ή κατά </w:t>
      </w:r>
      <w:r w:rsidR="00C3497C" w:rsidRPr="00F957D0">
        <w:rPr>
          <w:rFonts w:ascii="Ping LCG Regular" w:hAnsi="Ping LCG Regular" w:cs="Arial"/>
          <w:spacing w:val="-14"/>
          <w:lang w:val="el-GR"/>
        </w:rPr>
        <w:t>13</w:t>
      </w:r>
      <w:r w:rsidR="00A42C69" w:rsidRPr="00F957D0">
        <w:rPr>
          <w:rFonts w:ascii="Ping LCG Regular" w:hAnsi="Ping LCG Regular" w:cs="Arial"/>
          <w:spacing w:val="-14"/>
          <w:lang w:val="el-GR"/>
        </w:rPr>
        <w:t>0</w:t>
      </w:r>
      <w:r w:rsidR="00C3497C" w:rsidRPr="00F957D0">
        <w:rPr>
          <w:rFonts w:ascii="Ping LCG Regular" w:hAnsi="Ping LCG Regular" w:cs="Arial"/>
          <w:spacing w:val="-14"/>
          <w:lang w:val="el-GR"/>
        </w:rPr>
        <w:t>,</w:t>
      </w:r>
      <w:r w:rsidR="00CD108F">
        <w:rPr>
          <w:rFonts w:ascii="Ping LCG Regular" w:hAnsi="Ping LCG Regular" w:cs="Arial"/>
          <w:spacing w:val="-14"/>
          <w:lang w:val="el-GR"/>
        </w:rPr>
        <w:t>1</w:t>
      </w:r>
      <w:r w:rsidRPr="00F957D0">
        <w:rPr>
          <w:rFonts w:ascii="Ping LCG Regular" w:hAnsi="Ping LCG Regular" w:cs="Arial"/>
          <w:spacing w:val="-14"/>
          <w:lang w:val="el-GR"/>
        </w:rPr>
        <w:t>%) σε €</w:t>
      </w:r>
      <w:r w:rsidR="00A42C69" w:rsidRPr="00F957D0">
        <w:rPr>
          <w:rFonts w:ascii="Ping LCG Regular" w:hAnsi="Ping LCG Regular" w:cs="Arial"/>
          <w:spacing w:val="-14"/>
          <w:lang w:val="el-GR"/>
        </w:rPr>
        <w:t>3.96</w:t>
      </w:r>
      <w:r w:rsidR="00CD108F">
        <w:rPr>
          <w:rFonts w:ascii="Ping LCG Regular" w:hAnsi="Ping LCG Regular" w:cs="Arial"/>
          <w:spacing w:val="-14"/>
          <w:lang w:val="el-GR"/>
        </w:rPr>
        <w:t>3</w:t>
      </w:r>
      <w:r w:rsidR="007A4D62" w:rsidRPr="00F957D0">
        <w:rPr>
          <w:rFonts w:ascii="Ping LCG Regular" w:hAnsi="Ping LCG Regular" w:cs="Arial"/>
          <w:spacing w:val="-14"/>
          <w:lang w:val="el-GR"/>
        </w:rPr>
        <w:t xml:space="preserve"> </w:t>
      </w:r>
      <w:r w:rsidRPr="00F957D0">
        <w:rPr>
          <w:rFonts w:ascii="Ping LCG Regular" w:hAnsi="Ping LCG Regular" w:cs="Arial"/>
          <w:spacing w:val="-14"/>
          <w:lang w:val="el-GR"/>
        </w:rPr>
        <w:t>εκατ. έναντι €</w:t>
      </w:r>
      <w:r w:rsidR="00C114A5" w:rsidRPr="00F957D0">
        <w:rPr>
          <w:rFonts w:ascii="Ping LCG Regular" w:hAnsi="Ping LCG Regular" w:cs="Arial"/>
          <w:spacing w:val="-14"/>
          <w:lang w:val="el-GR"/>
        </w:rPr>
        <w:t>1</w:t>
      </w:r>
      <w:r w:rsidR="00F1732B" w:rsidRPr="00F957D0">
        <w:rPr>
          <w:rFonts w:ascii="Ping LCG Regular" w:hAnsi="Ping LCG Regular" w:cs="Arial"/>
          <w:spacing w:val="-14"/>
          <w:lang w:val="el-GR"/>
        </w:rPr>
        <w:t>.</w:t>
      </w:r>
      <w:r w:rsidR="00C114A5" w:rsidRPr="00F957D0">
        <w:rPr>
          <w:rFonts w:ascii="Ping LCG Regular" w:hAnsi="Ping LCG Regular" w:cs="Arial"/>
          <w:spacing w:val="-14"/>
          <w:lang w:val="el-GR"/>
        </w:rPr>
        <w:t>722</w:t>
      </w:r>
      <w:r w:rsidRPr="00F957D0">
        <w:rPr>
          <w:rFonts w:ascii="Ping LCG Regular" w:hAnsi="Ping LCG Regular" w:cs="Arial"/>
          <w:spacing w:val="-14"/>
          <w:lang w:val="el-GR"/>
        </w:rPr>
        <w:t xml:space="preserve"> εκατ. το </w:t>
      </w:r>
      <w:r w:rsidR="00170EED" w:rsidRPr="00F957D0">
        <w:rPr>
          <w:rFonts w:ascii="Ping LCG Regular" w:hAnsi="Ping LCG Regular" w:cs="Arial"/>
          <w:spacing w:val="-14"/>
          <w:lang w:val="el-GR"/>
        </w:rPr>
        <w:t>α</w:t>
      </w:r>
      <w:r w:rsidR="00C3497C" w:rsidRPr="00F957D0">
        <w:rPr>
          <w:rFonts w:ascii="Ping LCG Regular" w:hAnsi="Ping LCG Regular" w:cs="Arial"/>
          <w:spacing w:val="-14"/>
          <w:lang w:val="el-GR"/>
        </w:rPr>
        <w:t xml:space="preserve">’ </w:t>
      </w:r>
      <w:r w:rsidR="00C114A5" w:rsidRPr="00F957D0">
        <w:rPr>
          <w:rFonts w:ascii="Ping LCG Regular" w:hAnsi="Ping LCG Regular" w:cs="Arial"/>
          <w:spacing w:val="-14"/>
          <w:lang w:val="el-GR"/>
        </w:rPr>
        <w:t>εξάμηνο</w:t>
      </w:r>
      <w:r w:rsidR="00C3497C" w:rsidRPr="00F957D0">
        <w:rPr>
          <w:rFonts w:ascii="Ping LCG Regular" w:hAnsi="Ping LCG Regular" w:cs="Arial"/>
          <w:spacing w:val="-14"/>
          <w:lang w:val="el-GR"/>
        </w:rPr>
        <w:t xml:space="preserve"> 2021</w:t>
      </w:r>
      <w:r w:rsidRPr="00F957D0">
        <w:rPr>
          <w:rFonts w:ascii="Ping LCG Regular" w:hAnsi="Ping LCG Regular" w:cs="Arial"/>
          <w:spacing w:val="-14"/>
          <w:lang w:val="el-GR"/>
        </w:rPr>
        <w:t xml:space="preserve">, </w:t>
      </w:r>
      <w:r w:rsidR="00DD21AB" w:rsidRPr="00F957D0">
        <w:rPr>
          <w:rFonts w:ascii="Ping LCG Regular" w:hAnsi="Ping LCG Regular" w:cs="Arial"/>
          <w:spacing w:val="-14"/>
          <w:lang w:val="el-GR"/>
        </w:rPr>
        <w:t xml:space="preserve">κυρίως </w:t>
      </w:r>
      <w:r w:rsidRPr="00F957D0">
        <w:rPr>
          <w:rFonts w:ascii="Ping LCG Regular" w:hAnsi="Ping LCG Regular" w:cs="Arial"/>
          <w:spacing w:val="-14"/>
          <w:lang w:val="el-GR"/>
        </w:rPr>
        <w:t xml:space="preserve">ως </w:t>
      </w:r>
      <w:r w:rsidR="007A11DA" w:rsidRPr="00F957D0">
        <w:rPr>
          <w:rFonts w:ascii="Ping LCG Regular" w:hAnsi="Ping LCG Regular" w:cs="Arial"/>
          <w:spacing w:val="-14"/>
          <w:lang w:val="el-GR"/>
        </w:rPr>
        <w:t xml:space="preserve">αποτέλεσμα </w:t>
      </w:r>
      <w:r w:rsidR="003577C9" w:rsidRPr="00F957D0">
        <w:rPr>
          <w:rFonts w:ascii="Ping LCG Regular" w:hAnsi="Ping LCG Regular" w:cs="Arial"/>
          <w:spacing w:val="-14"/>
          <w:lang w:val="el-GR"/>
        </w:rPr>
        <w:t>τ</w:t>
      </w:r>
      <w:r w:rsidR="00B667D8" w:rsidRPr="00F957D0">
        <w:rPr>
          <w:rFonts w:ascii="Ping LCG Regular" w:hAnsi="Ping LCG Regular" w:cs="Arial"/>
          <w:spacing w:val="-14"/>
          <w:lang w:val="el-GR"/>
        </w:rPr>
        <w:t xml:space="preserve">ων </w:t>
      </w:r>
      <w:r w:rsidR="00BB0835" w:rsidRPr="00F957D0">
        <w:rPr>
          <w:rFonts w:ascii="Ping LCG Regular" w:hAnsi="Ping LCG Regular" w:cs="Arial"/>
          <w:spacing w:val="-14"/>
          <w:lang w:val="el-GR"/>
        </w:rPr>
        <w:t xml:space="preserve">ιδιαίτερα </w:t>
      </w:r>
      <w:r w:rsidR="00B667D8" w:rsidRPr="00F957D0">
        <w:rPr>
          <w:rFonts w:ascii="Ping LCG Regular" w:hAnsi="Ping LCG Regular" w:cs="Arial"/>
          <w:spacing w:val="-14"/>
          <w:lang w:val="el-GR"/>
        </w:rPr>
        <w:t>αυξημένων δαπανών για αγορά καυσίμων</w:t>
      </w:r>
      <w:r w:rsidR="00CA0553" w:rsidRPr="00F957D0">
        <w:rPr>
          <w:rFonts w:ascii="Ping LCG Regular" w:hAnsi="Ping LCG Regular" w:cs="Arial"/>
          <w:spacing w:val="-14"/>
          <w:lang w:val="el-GR"/>
        </w:rPr>
        <w:t xml:space="preserve">, </w:t>
      </w:r>
      <w:r w:rsidRPr="00F957D0">
        <w:rPr>
          <w:rFonts w:ascii="Ping LCG Regular" w:hAnsi="Ping LCG Regular" w:cs="Arial"/>
          <w:spacing w:val="-14"/>
          <w:lang w:val="el-GR"/>
        </w:rPr>
        <w:t>ενέργειας</w:t>
      </w:r>
      <w:r w:rsidR="00CA0553" w:rsidRPr="00F957D0">
        <w:rPr>
          <w:rFonts w:ascii="Ping LCG Regular" w:hAnsi="Ping LCG Regular" w:cs="Arial"/>
          <w:spacing w:val="-14"/>
          <w:lang w:val="el-GR"/>
        </w:rPr>
        <w:t xml:space="preserve"> και δικαιωμάτων εκπομπών </w:t>
      </w:r>
      <w:r w:rsidR="00CA0553" w:rsidRPr="00F957D0">
        <w:rPr>
          <w:rFonts w:ascii="Ping LCG Regular" w:hAnsi="Ping LCG Regular" w:cs="Arial"/>
          <w:spacing w:val="-14"/>
        </w:rPr>
        <w:t>CO</w:t>
      </w:r>
      <w:r w:rsidR="00CA0553" w:rsidRPr="004B39AD">
        <w:rPr>
          <w:rFonts w:ascii="Ping LCG Regular" w:hAnsi="Ping LCG Regular" w:cs="Arial"/>
          <w:spacing w:val="-14"/>
          <w:vertAlign w:val="subscript"/>
          <w:lang w:val="el-GR"/>
        </w:rPr>
        <w:t>2</w:t>
      </w:r>
      <w:r w:rsidR="00AF2BD8" w:rsidRPr="00F957D0">
        <w:rPr>
          <w:rFonts w:ascii="Ping LCG Regular" w:hAnsi="Ping LCG Regular" w:cs="Arial"/>
          <w:spacing w:val="-14"/>
          <w:lang w:val="el-GR"/>
        </w:rPr>
        <w:t xml:space="preserve">. </w:t>
      </w:r>
      <w:r w:rsidR="001B24AD" w:rsidRPr="00F957D0">
        <w:rPr>
          <w:rFonts w:ascii="Ping LCG Regular" w:hAnsi="Ping LCG Regular" w:cs="Arial"/>
          <w:spacing w:val="-14"/>
          <w:lang w:val="el-GR"/>
        </w:rPr>
        <w:t xml:space="preserve">Στις προ αποσβέσεων λειτουργικές δαπάνες </w:t>
      </w:r>
      <w:r w:rsidR="00491FE1" w:rsidRPr="00F957D0">
        <w:rPr>
          <w:rFonts w:ascii="Ping LCG Regular" w:hAnsi="Ping LCG Regular" w:cs="Arial"/>
          <w:spacing w:val="-14"/>
          <w:lang w:val="el-GR"/>
        </w:rPr>
        <w:t xml:space="preserve">του α’ </w:t>
      </w:r>
      <w:r w:rsidR="00145CA1" w:rsidRPr="00F957D0">
        <w:rPr>
          <w:rFonts w:ascii="Ping LCG Regular" w:hAnsi="Ping LCG Regular" w:cs="Arial"/>
          <w:spacing w:val="-14"/>
          <w:lang w:val="el-GR"/>
        </w:rPr>
        <w:t>εξαμήνου</w:t>
      </w:r>
      <w:r w:rsidR="00491FE1" w:rsidRPr="00F957D0">
        <w:rPr>
          <w:rFonts w:ascii="Ping LCG Regular" w:hAnsi="Ping LCG Regular" w:cs="Arial"/>
          <w:spacing w:val="-14"/>
          <w:lang w:val="el-GR"/>
        </w:rPr>
        <w:t xml:space="preserve"> 2021 </w:t>
      </w:r>
      <w:r w:rsidR="001B24AD" w:rsidRPr="00F957D0">
        <w:rPr>
          <w:rFonts w:ascii="Ping LCG Regular" w:hAnsi="Ping LCG Regular" w:cs="Arial"/>
          <w:spacing w:val="-14"/>
          <w:lang w:val="el-GR"/>
        </w:rPr>
        <w:t xml:space="preserve">δεν έχουν συνυπολογισθεί </w:t>
      </w:r>
      <w:r w:rsidR="000E2125" w:rsidRPr="00F957D0">
        <w:rPr>
          <w:rFonts w:ascii="Ping LCG Regular" w:hAnsi="Ping LCG Regular" w:cs="Arial"/>
          <w:spacing w:val="-14"/>
          <w:lang w:val="el-GR"/>
        </w:rPr>
        <w:t>οι εφάπαξ επιπτώσεις</w:t>
      </w:r>
      <w:r w:rsidR="001B24AD" w:rsidRPr="00F957D0">
        <w:rPr>
          <w:rFonts w:ascii="Ping LCG Regular" w:hAnsi="Ping LCG Regular" w:cs="Arial"/>
          <w:spacing w:val="-14"/>
          <w:lang w:val="el-GR"/>
        </w:rPr>
        <w:t xml:space="preserve"> </w:t>
      </w:r>
      <w:r w:rsidR="000E2125" w:rsidRPr="00F957D0">
        <w:rPr>
          <w:rFonts w:ascii="Ping LCG Regular" w:hAnsi="Ping LCG Regular" w:cs="Arial"/>
          <w:spacing w:val="-14"/>
          <w:lang w:val="el-GR"/>
        </w:rPr>
        <w:t xml:space="preserve">από την </w:t>
      </w:r>
      <w:r w:rsidR="005F3323" w:rsidRPr="00F957D0">
        <w:rPr>
          <w:rFonts w:ascii="Ping LCG Regular" w:hAnsi="Ping LCG Regular" w:cs="Arial"/>
          <w:spacing w:val="-14"/>
          <w:lang w:val="el-GR"/>
        </w:rPr>
        <w:t xml:space="preserve"> </w:t>
      </w:r>
      <w:r w:rsidR="00DD21AB" w:rsidRPr="00F957D0">
        <w:rPr>
          <w:rFonts w:ascii="Ping LCG Regular" w:hAnsi="Ping LCG Regular" w:cs="Arial"/>
          <w:spacing w:val="-14"/>
          <w:lang w:val="el-GR"/>
        </w:rPr>
        <w:t xml:space="preserve">αναδρομική χρέωση </w:t>
      </w:r>
      <w:r w:rsidR="0030398C" w:rsidRPr="00F957D0">
        <w:rPr>
          <w:rFonts w:ascii="Ping LCG Regular" w:hAnsi="Ping LCG Regular" w:cs="Arial"/>
          <w:spacing w:val="-14"/>
          <w:lang w:val="el-GR"/>
        </w:rPr>
        <w:t xml:space="preserve">λόγω ανάκτησης </w:t>
      </w:r>
      <w:r w:rsidR="00DD21AB" w:rsidRPr="00F957D0">
        <w:rPr>
          <w:rFonts w:ascii="Ping LCG Regular" w:hAnsi="Ping LCG Regular" w:cs="Arial"/>
          <w:spacing w:val="-14"/>
          <w:lang w:val="el-GR"/>
        </w:rPr>
        <w:t xml:space="preserve">ειδικών επιδομάτων </w:t>
      </w:r>
      <w:r w:rsidR="0030398C" w:rsidRPr="00F957D0">
        <w:rPr>
          <w:rFonts w:ascii="Ping LCG Regular" w:hAnsi="Ping LCG Regular" w:cs="Arial"/>
          <w:spacing w:val="-14"/>
          <w:lang w:val="el-GR"/>
        </w:rPr>
        <w:t xml:space="preserve">από την </w:t>
      </w:r>
      <w:r w:rsidR="00DD21AB" w:rsidRPr="00F957D0">
        <w:rPr>
          <w:rFonts w:ascii="Ping LCG Regular" w:hAnsi="Ping LCG Regular" w:cs="Arial"/>
          <w:spacing w:val="-14"/>
          <w:lang w:val="el-GR"/>
        </w:rPr>
        <w:t>εφαρμογή της ΕΣΣΕ 2021-2024</w:t>
      </w:r>
      <w:r w:rsidR="002862CC" w:rsidRPr="00F957D0">
        <w:rPr>
          <w:rFonts w:ascii="Ping LCG Regular" w:hAnsi="Ping LCG Regular" w:cs="Arial"/>
          <w:spacing w:val="-14"/>
          <w:lang w:val="el-GR"/>
        </w:rPr>
        <w:t xml:space="preserve"> και</w:t>
      </w:r>
      <w:r w:rsidR="00DD21AB" w:rsidRPr="00F957D0">
        <w:rPr>
          <w:rFonts w:ascii="Ping LCG Regular" w:hAnsi="Ping LCG Regular" w:cs="Arial"/>
          <w:spacing w:val="-14"/>
          <w:lang w:val="el-GR"/>
        </w:rPr>
        <w:t xml:space="preserve"> από την πρόβλεψη για αποζημιώσεις προσωπικού</w:t>
      </w:r>
      <w:r w:rsidR="00716E01" w:rsidRPr="00F957D0">
        <w:rPr>
          <w:rFonts w:ascii="Ping LCG Regular" w:hAnsi="Ping LCG Regular" w:cs="Arial"/>
          <w:spacing w:val="-14"/>
          <w:lang w:val="el-GR"/>
        </w:rPr>
        <w:t>.</w:t>
      </w:r>
    </w:p>
    <w:p w14:paraId="5A174209" w14:textId="77777777" w:rsidR="00DD21AB" w:rsidRPr="000F7182" w:rsidRDefault="00DD21AB" w:rsidP="00A249A6">
      <w:pPr>
        <w:widowControl w:val="0"/>
        <w:autoSpaceDE w:val="0"/>
        <w:autoSpaceDN w:val="0"/>
        <w:adjustRightInd w:val="0"/>
        <w:ind w:right="21"/>
        <w:jc w:val="both"/>
        <w:rPr>
          <w:rFonts w:ascii="Ping LCG Regular" w:hAnsi="Ping LCG Regular" w:cs="Arial"/>
          <w:spacing w:val="-14"/>
          <w:highlight w:val="yellow"/>
          <w:lang w:val="el-GR"/>
        </w:rPr>
      </w:pPr>
    </w:p>
    <w:p w14:paraId="791A27D5" w14:textId="19C2B74D" w:rsidR="00A249A6" w:rsidRPr="00270EBA" w:rsidRDefault="00A249A6" w:rsidP="00A249A6">
      <w:pPr>
        <w:widowControl w:val="0"/>
        <w:autoSpaceDE w:val="0"/>
        <w:autoSpaceDN w:val="0"/>
        <w:adjustRightInd w:val="0"/>
        <w:ind w:left="1" w:right="18"/>
        <w:rPr>
          <w:rFonts w:ascii="Ping LCG Regular" w:hAnsi="Ping LCG Regular" w:cs="Arial"/>
          <w:bCs/>
          <w:spacing w:val="-14"/>
          <w:szCs w:val="26"/>
          <w:u w:val="single"/>
          <w:lang w:val="el-GR"/>
        </w:rPr>
      </w:pPr>
      <w:bookmarkStart w:id="5" w:name="_Hlk69239273"/>
      <w:r w:rsidRPr="00270EBA">
        <w:rPr>
          <w:rFonts w:ascii="Ping LCG Regular" w:hAnsi="Ping LCG Regular" w:cs="Arial"/>
          <w:bCs/>
          <w:spacing w:val="-14"/>
          <w:szCs w:val="26"/>
          <w:u w:val="single"/>
          <w:lang w:val="el-GR"/>
        </w:rPr>
        <w:t xml:space="preserve">Λειτουργικά μεγέθη (παραγωγή - εισαγωγές - εξαγωγές)  </w:t>
      </w:r>
    </w:p>
    <w:p w14:paraId="7B771408" w14:textId="77777777" w:rsidR="00A249A6" w:rsidRPr="00270EBA" w:rsidRDefault="00A249A6" w:rsidP="00A249A6">
      <w:pPr>
        <w:autoSpaceDE w:val="0"/>
        <w:autoSpaceDN w:val="0"/>
        <w:adjustRightInd w:val="0"/>
        <w:jc w:val="both"/>
        <w:rPr>
          <w:rFonts w:ascii="Ping LCG Regular" w:hAnsi="Ping LCG Regular" w:cs="Arial"/>
          <w:spacing w:val="-14"/>
          <w:lang w:val="el-GR"/>
        </w:rPr>
      </w:pPr>
    </w:p>
    <w:p w14:paraId="22486846" w14:textId="6493190A" w:rsidR="00A249A6" w:rsidRPr="00270EBA" w:rsidRDefault="00A249A6">
      <w:pPr>
        <w:ind w:firstLine="11"/>
        <w:jc w:val="both"/>
        <w:rPr>
          <w:rFonts w:ascii="Ping LCG Regular" w:hAnsi="Ping LCG Regular" w:cs="Arial"/>
          <w:spacing w:val="-14"/>
          <w:lang w:val="el-GR"/>
        </w:rPr>
      </w:pPr>
      <w:bookmarkStart w:id="6" w:name="_Hlk68250179"/>
      <w:r w:rsidRPr="00270EBA">
        <w:rPr>
          <w:rFonts w:ascii="Ping LCG Regular" w:hAnsi="Ping LCG Regular" w:cs="Arial"/>
          <w:spacing w:val="-14"/>
          <w:lang w:val="el-GR"/>
        </w:rPr>
        <w:t xml:space="preserve">Το </w:t>
      </w:r>
      <w:r w:rsidR="00716E01" w:rsidRPr="00270EBA">
        <w:rPr>
          <w:rFonts w:ascii="Ping LCG Regular" w:hAnsi="Ping LCG Regular" w:cs="Arial"/>
          <w:spacing w:val="-14"/>
          <w:lang w:val="el-GR"/>
        </w:rPr>
        <w:t>α</w:t>
      </w:r>
      <w:r w:rsidR="00955CB3" w:rsidRPr="00270EBA">
        <w:rPr>
          <w:rFonts w:ascii="Ping LCG Regular" w:hAnsi="Ping LCG Regular" w:cs="Arial"/>
          <w:spacing w:val="-14"/>
          <w:lang w:val="el-GR"/>
        </w:rPr>
        <w:t>΄</w:t>
      </w:r>
      <w:r w:rsidR="00843C28" w:rsidRPr="00270EBA">
        <w:rPr>
          <w:rFonts w:ascii="Ping LCG Regular" w:hAnsi="Ping LCG Regular" w:cs="Arial"/>
          <w:spacing w:val="-14"/>
          <w:lang w:val="el-GR"/>
        </w:rPr>
        <w:t xml:space="preserve"> </w:t>
      </w:r>
      <w:r w:rsidR="00F957D0" w:rsidRPr="00270EBA">
        <w:rPr>
          <w:rFonts w:ascii="Ping LCG Regular" w:hAnsi="Ping LCG Regular" w:cs="Arial"/>
          <w:spacing w:val="-14"/>
          <w:lang w:val="el-GR"/>
        </w:rPr>
        <w:t>εξά</w:t>
      </w:r>
      <w:r w:rsidR="00955CB3" w:rsidRPr="00270EBA">
        <w:rPr>
          <w:rFonts w:ascii="Ping LCG Regular" w:hAnsi="Ping LCG Regular" w:cs="Arial"/>
          <w:spacing w:val="-14"/>
          <w:lang w:val="el-GR"/>
        </w:rPr>
        <w:t>μηνο 2022</w:t>
      </w:r>
      <w:r w:rsidRPr="00270EBA">
        <w:rPr>
          <w:rFonts w:ascii="Ping LCG Regular" w:hAnsi="Ping LCG Regular" w:cs="Arial"/>
          <w:spacing w:val="-14"/>
          <w:lang w:val="el-GR"/>
        </w:rPr>
        <w:t xml:space="preserve"> η εγχώρια ζήτηση ηλεκτρικής ενέργειας </w:t>
      </w:r>
      <w:r w:rsidR="007B3176" w:rsidRPr="00270EBA">
        <w:rPr>
          <w:rFonts w:ascii="Ping LCG Regular" w:hAnsi="Ping LCG Regular" w:cs="Arial"/>
          <w:spacing w:val="-14"/>
          <w:lang w:val="el-GR"/>
        </w:rPr>
        <w:t>αυξήθηκε</w:t>
      </w:r>
      <w:r w:rsidRPr="00270EBA">
        <w:rPr>
          <w:rFonts w:ascii="Ping LCG Regular" w:hAnsi="Ping LCG Regular" w:cs="Arial"/>
          <w:spacing w:val="-14"/>
          <w:lang w:val="el-GR"/>
        </w:rPr>
        <w:t xml:space="preserve"> κατά </w:t>
      </w:r>
      <w:r w:rsidR="00955CB3" w:rsidRPr="00270EBA">
        <w:rPr>
          <w:rFonts w:ascii="Ping LCG Regular" w:hAnsi="Ping LCG Regular" w:cs="Arial"/>
          <w:spacing w:val="-14"/>
          <w:lang w:val="el-GR"/>
        </w:rPr>
        <w:t>5</w:t>
      </w:r>
      <w:r w:rsidR="00656B6D" w:rsidRPr="00656B6D">
        <w:rPr>
          <w:rFonts w:ascii="Ping LCG Regular" w:hAnsi="Ping LCG Regular" w:cs="Arial"/>
          <w:spacing w:val="-14"/>
          <w:lang w:val="el-GR"/>
        </w:rPr>
        <w:t>,</w:t>
      </w:r>
      <w:r w:rsidR="00657D5E" w:rsidRPr="00657D5E">
        <w:rPr>
          <w:rFonts w:ascii="Ping LCG Regular" w:hAnsi="Ping LCG Regular" w:cs="Arial"/>
          <w:spacing w:val="-14"/>
          <w:lang w:val="el-GR"/>
        </w:rPr>
        <w:t>2</w:t>
      </w:r>
      <w:r w:rsidRPr="00270EBA">
        <w:rPr>
          <w:rFonts w:ascii="Ping LCG Regular" w:hAnsi="Ping LCG Regular" w:cs="Arial"/>
          <w:spacing w:val="-14"/>
          <w:lang w:val="el-GR"/>
        </w:rPr>
        <w:t xml:space="preserve">% στις </w:t>
      </w:r>
      <w:r w:rsidR="00D9672D" w:rsidRPr="00270EBA">
        <w:rPr>
          <w:rFonts w:ascii="Ping LCG Regular" w:hAnsi="Ping LCG Regular" w:cs="Arial"/>
          <w:spacing w:val="-14"/>
          <w:lang w:val="el-GR"/>
        </w:rPr>
        <w:t>27</w:t>
      </w:r>
      <w:r w:rsidR="00C75FAC" w:rsidRPr="00270EBA">
        <w:rPr>
          <w:rFonts w:ascii="Ping LCG Regular" w:hAnsi="Ping LCG Regular" w:cs="Arial"/>
          <w:spacing w:val="-14"/>
          <w:lang w:val="el-GR"/>
        </w:rPr>
        <w:t>.</w:t>
      </w:r>
      <w:r w:rsidR="00656B6D" w:rsidRPr="00656B6D">
        <w:rPr>
          <w:rFonts w:ascii="Ping LCG Regular" w:hAnsi="Ping LCG Regular" w:cs="Arial"/>
          <w:spacing w:val="-14"/>
          <w:lang w:val="el-GR"/>
        </w:rPr>
        <w:t>988</w:t>
      </w:r>
      <w:r w:rsidRPr="00270EBA">
        <w:rPr>
          <w:rFonts w:ascii="Ping LCG Regular" w:hAnsi="Ping LCG Regular" w:cs="Arial"/>
          <w:spacing w:val="-14"/>
          <w:lang w:val="el-GR"/>
        </w:rPr>
        <w:t xml:space="preserve"> </w:t>
      </w:r>
      <w:r w:rsidRPr="00270EBA">
        <w:rPr>
          <w:rFonts w:ascii="Ping LCG Regular" w:hAnsi="Ping LCG Regular" w:cs="Arial"/>
          <w:spacing w:val="-14"/>
        </w:rPr>
        <w:t>GWh</w:t>
      </w:r>
      <w:r w:rsidRPr="00270EBA">
        <w:rPr>
          <w:rFonts w:ascii="Ping LCG Regular" w:hAnsi="Ping LCG Regular" w:cs="Arial"/>
          <w:spacing w:val="-14"/>
          <w:lang w:val="el-GR"/>
        </w:rPr>
        <w:t xml:space="preserve"> έναντι </w:t>
      </w:r>
      <w:r w:rsidR="00C75FAC" w:rsidRPr="00270EBA">
        <w:rPr>
          <w:rFonts w:ascii="Ping LCG Regular" w:hAnsi="Ping LCG Regular" w:cs="Arial"/>
          <w:spacing w:val="-14"/>
          <w:lang w:val="el-GR"/>
        </w:rPr>
        <w:t>26</w:t>
      </w:r>
      <w:r w:rsidR="00A06143" w:rsidRPr="00270EBA">
        <w:rPr>
          <w:rFonts w:ascii="Ping LCG Regular" w:hAnsi="Ping LCG Regular" w:cs="Arial"/>
          <w:spacing w:val="-14"/>
          <w:lang w:val="el-GR"/>
        </w:rPr>
        <w:t>.</w:t>
      </w:r>
      <w:r w:rsidR="00656B6D" w:rsidRPr="00656B6D">
        <w:rPr>
          <w:rFonts w:ascii="Ping LCG Regular" w:hAnsi="Ping LCG Regular" w:cs="Arial"/>
          <w:spacing w:val="-14"/>
          <w:lang w:val="el-GR"/>
        </w:rPr>
        <w:t>606</w:t>
      </w:r>
      <w:r w:rsidRPr="00270EBA">
        <w:rPr>
          <w:rFonts w:ascii="Ping LCG Regular" w:hAnsi="Ping LCG Regular" w:cs="Arial"/>
          <w:spacing w:val="-14"/>
          <w:lang w:val="el-GR"/>
        </w:rPr>
        <w:t xml:space="preserve"> </w:t>
      </w:r>
      <w:r w:rsidRPr="00270EBA">
        <w:rPr>
          <w:rFonts w:ascii="Ping LCG Regular" w:hAnsi="Ping LCG Regular" w:cs="Arial"/>
          <w:spacing w:val="-14"/>
        </w:rPr>
        <w:t>GWh</w:t>
      </w:r>
      <w:r w:rsidRPr="00270EBA">
        <w:rPr>
          <w:rFonts w:ascii="Ping LCG Regular" w:hAnsi="Ping LCG Regular" w:cs="Arial"/>
          <w:spacing w:val="-14"/>
          <w:lang w:val="el-GR"/>
        </w:rPr>
        <w:t xml:space="preserve"> το </w:t>
      </w:r>
      <w:r w:rsidR="005C4C06" w:rsidRPr="00270EBA">
        <w:rPr>
          <w:rFonts w:ascii="Ping LCG Regular" w:hAnsi="Ping LCG Regular" w:cs="Arial"/>
          <w:spacing w:val="-14"/>
          <w:lang w:val="el-GR"/>
        </w:rPr>
        <w:t>α</w:t>
      </w:r>
      <w:r w:rsidR="00022FA2" w:rsidRPr="00270EBA">
        <w:rPr>
          <w:rFonts w:ascii="Ping LCG Regular" w:hAnsi="Ping LCG Regular" w:cs="Arial"/>
          <w:spacing w:val="-14"/>
          <w:lang w:val="el-GR"/>
        </w:rPr>
        <w:t xml:space="preserve">’ </w:t>
      </w:r>
      <w:r w:rsidR="00C75FAC" w:rsidRPr="00270EBA">
        <w:rPr>
          <w:rFonts w:ascii="Ping LCG Regular" w:hAnsi="Ping LCG Regular" w:cs="Arial"/>
          <w:spacing w:val="-14"/>
          <w:lang w:val="el-GR"/>
        </w:rPr>
        <w:t>εξά</w:t>
      </w:r>
      <w:r w:rsidR="00022FA2" w:rsidRPr="00270EBA">
        <w:rPr>
          <w:rFonts w:ascii="Ping LCG Regular" w:hAnsi="Ping LCG Regular" w:cs="Arial"/>
          <w:spacing w:val="-14"/>
          <w:lang w:val="el-GR"/>
        </w:rPr>
        <w:t>μηνο 2021</w:t>
      </w:r>
      <w:r w:rsidR="00AD0E8E" w:rsidRPr="00270EBA">
        <w:rPr>
          <w:rFonts w:ascii="Ping LCG Regular" w:hAnsi="Ping LCG Regular" w:cs="Arial"/>
          <w:spacing w:val="-14"/>
          <w:szCs w:val="26"/>
          <w:lang w:val="el-GR"/>
        </w:rPr>
        <w:t>, ως αποτέλεσμα της ανάκαμψης της οικονομικής δραστηριότητας, λόγω της χαλάρωσης των περιοριστικών μέτρων για την πανδημία</w:t>
      </w:r>
      <w:r w:rsidRPr="00270EBA">
        <w:rPr>
          <w:rFonts w:ascii="Ping LCG Regular" w:hAnsi="Ping LCG Regular" w:cs="Arial"/>
          <w:spacing w:val="-14"/>
          <w:lang w:val="el-GR"/>
        </w:rPr>
        <w:t xml:space="preserve">. Σε επίπεδο συνολικής ζήτησης, περιλαμβάνοντας δηλαδή την ηλεκτρική ενέργεια για εξαγωγές, </w:t>
      </w:r>
      <w:r w:rsidR="00984692" w:rsidRPr="00270EBA">
        <w:rPr>
          <w:rFonts w:ascii="Ping LCG Regular" w:hAnsi="Ping LCG Regular" w:cs="Arial"/>
          <w:spacing w:val="-14"/>
          <w:lang w:val="el-GR"/>
        </w:rPr>
        <w:t xml:space="preserve">σημειώθηκε αύξηση </w:t>
      </w:r>
      <w:r w:rsidRPr="00270EBA">
        <w:rPr>
          <w:rFonts w:ascii="Ping LCG Regular" w:hAnsi="Ping LCG Regular" w:cs="Arial"/>
          <w:spacing w:val="-14"/>
          <w:lang w:val="el-GR"/>
        </w:rPr>
        <w:t xml:space="preserve">κατά </w:t>
      </w:r>
      <w:r w:rsidR="00D3270E" w:rsidRPr="00270EBA">
        <w:rPr>
          <w:rFonts w:ascii="Ping LCG Regular" w:hAnsi="Ping LCG Regular" w:cs="Arial"/>
          <w:spacing w:val="-14"/>
          <w:lang w:val="el-GR"/>
        </w:rPr>
        <w:t>4</w:t>
      </w:r>
      <w:r w:rsidR="00843C28" w:rsidRPr="00270EBA">
        <w:rPr>
          <w:rFonts w:ascii="Ping LCG Regular" w:hAnsi="Ping LCG Regular" w:cs="Arial"/>
          <w:spacing w:val="-14"/>
          <w:lang w:val="el-GR"/>
        </w:rPr>
        <w:t>,</w:t>
      </w:r>
      <w:r w:rsidR="00E90EFE">
        <w:rPr>
          <w:rFonts w:ascii="Ping LCG Regular" w:hAnsi="Ping LCG Regular" w:cs="Arial"/>
          <w:spacing w:val="-14"/>
          <w:lang w:val="el-GR"/>
        </w:rPr>
        <w:t>7</w:t>
      </w:r>
      <w:r w:rsidRPr="00270EBA">
        <w:rPr>
          <w:rFonts w:ascii="Ping LCG Regular" w:hAnsi="Ping LCG Regular" w:cs="Arial"/>
          <w:spacing w:val="-14"/>
          <w:lang w:val="el-GR"/>
        </w:rPr>
        <w:t xml:space="preserve">% </w:t>
      </w:r>
      <w:r w:rsidR="00843C28" w:rsidRPr="00270EBA">
        <w:rPr>
          <w:rFonts w:ascii="Ping LCG Regular" w:hAnsi="Ping LCG Regular" w:cs="Arial"/>
          <w:spacing w:val="-14"/>
          <w:lang w:val="el-GR"/>
        </w:rPr>
        <w:t>.</w:t>
      </w:r>
    </w:p>
    <w:p w14:paraId="0160B31C" w14:textId="77777777" w:rsidR="00BC0760" w:rsidRPr="00270EBA" w:rsidRDefault="00BC0760" w:rsidP="00A249A6">
      <w:pPr>
        <w:ind w:firstLine="11"/>
        <w:jc w:val="both"/>
        <w:rPr>
          <w:rFonts w:ascii="Ping LCG Regular" w:hAnsi="Ping LCG Regular" w:cs="Arial"/>
          <w:spacing w:val="-14"/>
          <w:lang w:val="el-GR"/>
        </w:rPr>
      </w:pPr>
    </w:p>
    <w:bookmarkEnd w:id="6"/>
    <w:p w14:paraId="7BF9D0E3" w14:textId="64F3A9A4" w:rsidR="00A249A6" w:rsidRPr="00D825CC" w:rsidRDefault="00A249A6">
      <w:pPr>
        <w:ind w:firstLine="11"/>
        <w:jc w:val="both"/>
        <w:rPr>
          <w:rFonts w:ascii="Ping LCG Regular" w:hAnsi="Ping LCG Regular" w:cs="Arial"/>
          <w:spacing w:val="-14"/>
          <w:lang w:val="el-GR"/>
        </w:rPr>
      </w:pPr>
      <w:r w:rsidRPr="00656B6D">
        <w:rPr>
          <w:rFonts w:ascii="Ping LCG Regular" w:hAnsi="Ping LCG Regular" w:cs="Arial"/>
          <w:spacing w:val="-14"/>
          <w:lang w:val="el-GR"/>
        </w:rPr>
        <w:t>Το μέσο μερίδιο της ΔΕΗ στην αγορά προμήθειας στο σύνολο της χώρας μειώθηκε σε 6</w:t>
      </w:r>
      <w:r w:rsidR="00D3270E" w:rsidRPr="00656B6D">
        <w:rPr>
          <w:rFonts w:ascii="Ping LCG Regular" w:hAnsi="Ping LCG Regular" w:cs="Arial"/>
          <w:spacing w:val="-14"/>
          <w:lang w:val="el-GR"/>
        </w:rPr>
        <w:t>3,5%</w:t>
      </w:r>
      <w:r w:rsidRPr="00656B6D">
        <w:rPr>
          <w:rFonts w:ascii="Ping LCG Regular" w:hAnsi="Ping LCG Regular" w:cs="Arial"/>
          <w:spacing w:val="-14"/>
          <w:lang w:val="el-GR"/>
        </w:rPr>
        <w:t xml:space="preserve"> το</w:t>
      </w:r>
      <w:r w:rsidR="00A041FA" w:rsidRPr="00656B6D">
        <w:rPr>
          <w:rFonts w:ascii="Ping LCG Regular" w:hAnsi="Ping LCG Regular" w:cs="Arial"/>
          <w:spacing w:val="-14"/>
          <w:lang w:val="el-GR"/>
        </w:rPr>
        <w:t xml:space="preserve"> </w:t>
      </w:r>
      <w:r w:rsidR="005C4C06" w:rsidRPr="00656B6D">
        <w:rPr>
          <w:rFonts w:ascii="Ping LCG Regular" w:hAnsi="Ping LCG Regular" w:cs="Arial"/>
          <w:spacing w:val="-14"/>
          <w:lang w:val="el-GR"/>
        </w:rPr>
        <w:t>α</w:t>
      </w:r>
      <w:r w:rsidR="005E5BE7" w:rsidRPr="00656B6D">
        <w:rPr>
          <w:rFonts w:ascii="Ping LCG Regular" w:hAnsi="Ping LCG Regular" w:cs="Arial"/>
          <w:spacing w:val="-14"/>
          <w:lang w:val="el-GR"/>
        </w:rPr>
        <w:t>΄</w:t>
      </w:r>
      <w:r w:rsidR="00167E5D" w:rsidRPr="00656B6D">
        <w:rPr>
          <w:rFonts w:ascii="Ping LCG Regular" w:hAnsi="Ping LCG Regular" w:cs="Arial"/>
          <w:spacing w:val="-14"/>
          <w:lang w:val="el-GR"/>
        </w:rPr>
        <w:t xml:space="preserve"> </w:t>
      </w:r>
      <w:r w:rsidR="00D3270E" w:rsidRPr="00656B6D">
        <w:rPr>
          <w:rFonts w:ascii="Ping LCG Regular" w:hAnsi="Ping LCG Regular" w:cs="Arial"/>
          <w:spacing w:val="-14"/>
          <w:lang w:val="el-GR"/>
        </w:rPr>
        <w:t>εξάμ</w:t>
      </w:r>
      <w:r w:rsidR="005E5BE7" w:rsidRPr="00656B6D">
        <w:rPr>
          <w:rFonts w:ascii="Ping LCG Regular" w:hAnsi="Ping LCG Regular" w:cs="Arial"/>
          <w:spacing w:val="-14"/>
          <w:lang w:val="el-GR"/>
        </w:rPr>
        <w:t>ηνο 2022</w:t>
      </w:r>
      <w:r w:rsidR="00452B6D" w:rsidRPr="00656B6D">
        <w:rPr>
          <w:rFonts w:ascii="Ping LCG Regular" w:hAnsi="Ping LCG Regular" w:cs="Arial"/>
          <w:spacing w:val="-14"/>
          <w:lang w:val="el-GR"/>
        </w:rPr>
        <w:t xml:space="preserve"> </w:t>
      </w:r>
      <w:r w:rsidRPr="00656B6D">
        <w:rPr>
          <w:rFonts w:ascii="Ping LCG Regular" w:hAnsi="Ping LCG Regular" w:cs="Arial"/>
          <w:spacing w:val="-14"/>
          <w:lang w:val="el-GR"/>
        </w:rPr>
        <w:t xml:space="preserve">από </w:t>
      </w:r>
      <w:r w:rsidR="00001463" w:rsidRPr="00656B6D">
        <w:rPr>
          <w:rFonts w:ascii="Ping LCG Regular" w:hAnsi="Ping LCG Regular" w:cs="Arial"/>
          <w:spacing w:val="-14"/>
          <w:lang w:val="el-GR"/>
        </w:rPr>
        <w:t>6</w:t>
      </w:r>
      <w:r w:rsidR="002A18D3" w:rsidRPr="00656B6D">
        <w:rPr>
          <w:rFonts w:ascii="Ping LCG Regular" w:hAnsi="Ping LCG Regular" w:cs="Arial"/>
          <w:spacing w:val="-14"/>
          <w:lang w:val="el-GR"/>
        </w:rPr>
        <w:t>4</w:t>
      </w:r>
      <w:r w:rsidR="005E5BE7" w:rsidRPr="00656B6D">
        <w:rPr>
          <w:rFonts w:ascii="Ping LCG Regular" w:hAnsi="Ping LCG Regular" w:cs="Arial"/>
          <w:spacing w:val="-14"/>
          <w:lang w:val="el-GR"/>
        </w:rPr>
        <w:t>,</w:t>
      </w:r>
      <w:r w:rsidR="002A18D3" w:rsidRPr="00656B6D">
        <w:rPr>
          <w:rFonts w:ascii="Ping LCG Regular" w:hAnsi="Ping LCG Regular" w:cs="Arial"/>
          <w:spacing w:val="-14"/>
          <w:lang w:val="el-GR"/>
        </w:rPr>
        <w:t>9</w:t>
      </w:r>
      <w:r w:rsidRPr="00656B6D">
        <w:rPr>
          <w:rFonts w:ascii="Ping LCG Regular" w:hAnsi="Ping LCG Regular" w:cs="Arial"/>
          <w:spacing w:val="-14"/>
          <w:lang w:val="el-GR"/>
        </w:rPr>
        <w:t>%</w:t>
      </w:r>
      <w:r w:rsidR="00E6192D" w:rsidRPr="00656B6D">
        <w:rPr>
          <w:rFonts w:ascii="Ping LCG Regular" w:hAnsi="Ping LCG Regular" w:cs="Arial"/>
          <w:spacing w:val="-14"/>
          <w:lang w:val="el-GR"/>
        </w:rPr>
        <w:t xml:space="preserve"> </w:t>
      </w:r>
      <w:r w:rsidR="00A041FA" w:rsidRPr="00656B6D">
        <w:rPr>
          <w:rFonts w:ascii="Ping LCG Regular" w:hAnsi="Ping LCG Regular" w:cs="Arial"/>
          <w:spacing w:val="-14"/>
          <w:szCs w:val="26"/>
          <w:lang w:val="el-GR"/>
        </w:rPr>
        <w:t xml:space="preserve">το </w:t>
      </w:r>
      <w:r w:rsidR="007A1D9A" w:rsidRPr="00656B6D">
        <w:rPr>
          <w:rFonts w:ascii="Ping LCG Regular" w:hAnsi="Ping LCG Regular" w:cs="Arial"/>
          <w:spacing w:val="-14"/>
          <w:szCs w:val="26"/>
          <w:lang w:val="el-GR"/>
        </w:rPr>
        <w:t>α</w:t>
      </w:r>
      <w:r w:rsidR="005E5BE7" w:rsidRPr="00656B6D">
        <w:rPr>
          <w:rFonts w:ascii="Ping LCG Regular" w:hAnsi="Ping LCG Regular" w:cs="Arial"/>
          <w:spacing w:val="-14"/>
          <w:szCs w:val="26"/>
          <w:lang w:val="el-GR"/>
        </w:rPr>
        <w:t xml:space="preserve">’ </w:t>
      </w:r>
      <w:r w:rsidR="002A18D3" w:rsidRPr="00656B6D">
        <w:rPr>
          <w:rFonts w:ascii="Ping LCG Regular" w:hAnsi="Ping LCG Regular" w:cs="Arial"/>
          <w:spacing w:val="-14"/>
          <w:szCs w:val="26"/>
          <w:lang w:val="el-GR"/>
        </w:rPr>
        <w:t>εξά</w:t>
      </w:r>
      <w:r w:rsidR="005E5BE7" w:rsidRPr="00656B6D">
        <w:rPr>
          <w:rFonts w:ascii="Ping LCG Regular" w:hAnsi="Ping LCG Regular" w:cs="Arial"/>
          <w:spacing w:val="-14"/>
          <w:szCs w:val="26"/>
          <w:lang w:val="el-GR"/>
        </w:rPr>
        <w:t>μηνο 2021</w:t>
      </w:r>
      <w:r w:rsidRPr="00656B6D">
        <w:rPr>
          <w:rFonts w:ascii="Ping LCG Regular" w:hAnsi="Ping LCG Regular" w:cs="Arial"/>
          <w:spacing w:val="-14"/>
          <w:lang w:val="el-GR"/>
        </w:rPr>
        <w:t xml:space="preserve">. Ειδικότερα, το μέσο μερίδιο αγοράς στο Διασυνδεδεμένο Σύστημα </w:t>
      </w:r>
      <w:r w:rsidR="0007526B" w:rsidRPr="00656B6D">
        <w:rPr>
          <w:rFonts w:ascii="Ping LCG Regular" w:hAnsi="Ping LCG Regular" w:cs="Arial"/>
          <w:spacing w:val="-14"/>
          <w:lang w:val="el-GR"/>
        </w:rPr>
        <w:t>παρέμεινε ουσιαστικά σταθερό</w:t>
      </w:r>
      <w:r w:rsidR="00A472B4" w:rsidRPr="00656B6D">
        <w:rPr>
          <w:rFonts w:ascii="Ping LCG Regular" w:hAnsi="Ping LCG Regular" w:cs="Arial"/>
          <w:spacing w:val="-14"/>
          <w:lang w:val="el-GR"/>
        </w:rPr>
        <w:t xml:space="preserve"> σ</w:t>
      </w:r>
      <w:r w:rsidR="0058138E" w:rsidRPr="00656B6D">
        <w:rPr>
          <w:rFonts w:ascii="Ping LCG Regular" w:hAnsi="Ping LCG Regular" w:cs="Arial"/>
          <w:spacing w:val="-14"/>
          <w:lang w:val="el-GR"/>
        </w:rPr>
        <w:t xml:space="preserve">ε </w:t>
      </w:r>
      <w:r w:rsidR="001D4DE5" w:rsidRPr="00656B6D">
        <w:rPr>
          <w:rFonts w:ascii="Ping LCG Regular" w:hAnsi="Ping LCG Regular" w:cs="Arial"/>
          <w:spacing w:val="-14"/>
          <w:lang w:val="el-GR"/>
        </w:rPr>
        <w:t>6</w:t>
      </w:r>
      <w:r w:rsidR="0005634C" w:rsidRPr="00656B6D">
        <w:rPr>
          <w:rFonts w:ascii="Ping LCG Regular" w:hAnsi="Ping LCG Regular" w:cs="Arial"/>
          <w:spacing w:val="-14"/>
          <w:lang w:val="el-GR"/>
        </w:rPr>
        <w:t>3,</w:t>
      </w:r>
      <w:r w:rsidR="00085470" w:rsidRPr="00656B6D">
        <w:rPr>
          <w:rFonts w:ascii="Ping LCG Regular" w:hAnsi="Ping LCG Regular" w:cs="Arial"/>
          <w:spacing w:val="-14"/>
          <w:lang w:val="el-GR"/>
        </w:rPr>
        <w:t>6</w:t>
      </w:r>
      <w:r w:rsidRPr="00656B6D">
        <w:rPr>
          <w:rFonts w:ascii="Ping LCG Regular" w:hAnsi="Ping LCG Regular" w:cs="Arial"/>
          <w:spacing w:val="-14"/>
          <w:lang w:val="el-GR"/>
        </w:rPr>
        <w:t xml:space="preserve">% τον </w:t>
      </w:r>
      <w:r w:rsidR="00085470" w:rsidRPr="00656B6D">
        <w:rPr>
          <w:rFonts w:ascii="Ping LCG Regular" w:hAnsi="Ping LCG Regular" w:cs="Arial"/>
          <w:spacing w:val="-14"/>
          <w:lang w:val="el-GR"/>
        </w:rPr>
        <w:t>Ιούνιο</w:t>
      </w:r>
      <w:r w:rsidR="003A4676" w:rsidRPr="00656B6D">
        <w:rPr>
          <w:rFonts w:ascii="Ping LCG Regular" w:hAnsi="Ping LCG Regular" w:cs="Arial"/>
          <w:spacing w:val="-14"/>
          <w:lang w:val="el-GR"/>
        </w:rPr>
        <w:t xml:space="preserve"> 2022</w:t>
      </w:r>
      <w:r w:rsidRPr="00656B6D">
        <w:rPr>
          <w:rFonts w:ascii="Ping LCG Regular" w:hAnsi="Ping LCG Regular" w:cs="Arial"/>
          <w:spacing w:val="-14"/>
          <w:lang w:val="el-GR"/>
        </w:rPr>
        <w:t xml:space="preserve"> </w:t>
      </w:r>
      <w:r w:rsidR="00D13D91" w:rsidRPr="00656B6D">
        <w:rPr>
          <w:rFonts w:ascii="Ping LCG Regular" w:hAnsi="Ping LCG Regular" w:cs="Arial"/>
          <w:spacing w:val="-14"/>
          <w:lang w:val="el-GR"/>
        </w:rPr>
        <w:t>(</w:t>
      </w:r>
      <w:r w:rsidRPr="00656B6D">
        <w:rPr>
          <w:rFonts w:ascii="Ping LCG Regular" w:hAnsi="Ping LCG Regular" w:cs="Arial"/>
          <w:spacing w:val="-14"/>
          <w:lang w:val="el-GR"/>
        </w:rPr>
        <w:t xml:space="preserve">από </w:t>
      </w:r>
      <w:r w:rsidR="009A6495" w:rsidRPr="00656B6D">
        <w:rPr>
          <w:rFonts w:ascii="Ping LCG Regular" w:hAnsi="Ping LCG Regular" w:cs="Arial"/>
          <w:spacing w:val="-14"/>
          <w:lang w:val="el-GR"/>
        </w:rPr>
        <w:t>6</w:t>
      </w:r>
      <w:r w:rsidR="00085470" w:rsidRPr="00656B6D">
        <w:rPr>
          <w:rFonts w:ascii="Ping LCG Regular" w:hAnsi="Ping LCG Regular" w:cs="Arial"/>
          <w:spacing w:val="-14"/>
          <w:lang w:val="el-GR"/>
        </w:rPr>
        <w:t>3</w:t>
      </w:r>
      <w:r w:rsidR="00266CB1" w:rsidRPr="00656B6D">
        <w:rPr>
          <w:rFonts w:ascii="Ping LCG Regular" w:hAnsi="Ping LCG Regular" w:cs="Arial"/>
          <w:spacing w:val="-14"/>
          <w:lang w:val="el-GR"/>
        </w:rPr>
        <w:t>,</w:t>
      </w:r>
      <w:r w:rsidR="00085470" w:rsidRPr="00656B6D">
        <w:rPr>
          <w:rFonts w:ascii="Ping LCG Regular" w:hAnsi="Ping LCG Regular" w:cs="Arial"/>
          <w:spacing w:val="-14"/>
          <w:lang w:val="el-GR"/>
        </w:rPr>
        <w:t>8</w:t>
      </w:r>
      <w:r w:rsidR="00113900" w:rsidRPr="00656B6D">
        <w:rPr>
          <w:rFonts w:ascii="Ping LCG Regular" w:hAnsi="Ping LCG Regular" w:cs="Arial"/>
          <w:spacing w:val="-14"/>
          <w:lang w:val="el-GR"/>
        </w:rPr>
        <w:t>%</w:t>
      </w:r>
      <w:r w:rsidRPr="00656B6D">
        <w:rPr>
          <w:rFonts w:ascii="Ping LCG Regular" w:hAnsi="Ping LCG Regular" w:cs="Arial"/>
          <w:spacing w:val="-14"/>
          <w:lang w:val="el-GR"/>
        </w:rPr>
        <w:t xml:space="preserve"> τον </w:t>
      </w:r>
      <w:r w:rsidR="00085470" w:rsidRPr="00656B6D">
        <w:rPr>
          <w:rFonts w:ascii="Ping LCG Regular" w:hAnsi="Ping LCG Regular" w:cs="Arial"/>
          <w:spacing w:val="-14"/>
          <w:lang w:val="el-GR"/>
        </w:rPr>
        <w:t>Ιούνιο</w:t>
      </w:r>
      <w:r w:rsidR="003A4676" w:rsidRPr="00656B6D">
        <w:rPr>
          <w:rFonts w:ascii="Ping LCG Regular" w:hAnsi="Ping LCG Regular" w:cs="Arial"/>
          <w:spacing w:val="-14"/>
          <w:lang w:val="el-GR"/>
        </w:rPr>
        <w:t xml:space="preserve"> 2021</w:t>
      </w:r>
      <w:r w:rsidR="00D13D91" w:rsidRPr="00656B6D">
        <w:rPr>
          <w:rFonts w:ascii="Ping LCG Regular" w:hAnsi="Ping LCG Regular" w:cs="Arial"/>
          <w:spacing w:val="-14"/>
          <w:lang w:val="el-GR"/>
        </w:rPr>
        <w:t>)</w:t>
      </w:r>
      <w:r w:rsidR="009E62CA" w:rsidRPr="00656B6D">
        <w:rPr>
          <w:rFonts w:ascii="Ping LCG Regular" w:hAnsi="Ping LCG Regular" w:cs="Arial"/>
          <w:spacing w:val="-14"/>
          <w:lang w:val="el-GR"/>
        </w:rPr>
        <w:t xml:space="preserve">, </w:t>
      </w:r>
      <w:r w:rsidRPr="00656B6D">
        <w:rPr>
          <w:rFonts w:ascii="Ping LCG Regular" w:hAnsi="Ping LCG Regular" w:cs="Arial"/>
          <w:spacing w:val="-14"/>
          <w:lang w:val="el-GR"/>
        </w:rPr>
        <w:t xml:space="preserve">ενώ το μέσο μερίδιο ανά τάση, ήταν </w:t>
      </w:r>
      <w:r w:rsidR="00287D12" w:rsidRPr="00656B6D">
        <w:rPr>
          <w:rFonts w:ascii="Ping LCG Regular" w:hAnsi="Ping LCG Regular" w:cs="Arial"/>
          <w:spacing w:val="-14"/>
          <w:lang w:val="el-GR"/>
        </w:rPr>
        <w:t>90,</w:t>
      </w:r>
      <w:r w:rsidR="00261673" w:rsidRPr="00656B6D">
        <w:rPr>
          <w:rFonts w:ascii="Ping LCG Regular" w:hAnsi="Ping LCG Regular" w:cs="Arial"/>
          <w:spacing w:val="-14"/>
          <w:lang w:val="el-GR"/>
        </w:rPr>
        <w:t>1</w:t>
      </w:r>
      <w:r w:rsidRPr="00656B6D">
        <w:rPr>
          <w:rFonts w:ascii="Ping LCG Regular" w:hAnsi="Ping LCG Regular" w:cs="Arial"/>
          <w:spacing w:val="-14"/>
          <w:lang w:val="el-GR"/>
        </w:rPr>
        <w:t xml:space="preserve">% (από </w:t>
      </w:r>
      <w:r w:rsidR="00DB6862" w:rsidRPr="00656B6D">
        <w:rPr>
          <w:rFonts w:ascii="Ping LCG Regular" w:hAnsi="Ping LCG Regular" w:cs="Arial"/>
          <w:spacing w:val="-14"/>
          <w:lang w:val="el-GR"/>
        </w:rPr>
        <w:t>9</w:t>
      </w:r>
      <w:r w:rsidR="00261673" w:rsidRPr="00656B6D">
        <w:rPr>
          <w:rFonts w:ascii="Ping LCG Regular" w:hAnsi="Ping LCG Regular" w:cs="Arial"/>
          <w:spacing w:val="-14"/>
          <w:lang w:val="el-GR"/>
        </w:rPr>
        <w:t>1</w:t>
      </w:r>
      <w:r w:rsidR="00E45293" w:rsidRPr="00656B6D">
        <w:rPr>
          <w:rFonts w:ascii="Ping LCG Regular" w:hAnsi="Ping LCG Regular" w:cs="Arial"/>
          <w:spacing w:val="-14"/>
          <w:lang w:val="el-GR"/>
        </w:rPr>
        <w:t>,5</w:t>
      </w:r>
      <w:r w:rsidRPr="00656B6D">
        <w:rPr>
          <w:rFonts w:ascii="Ping LCG Regular" w:hAnsi="Ping LCG Regular" w:cs="Arial"/>
          <w:spacing w:val="-14"/>
          <w:lang w:val="el-GR"/>
        </w:rPr>
        <w:t xml:space="preserve">%) στην Υψηλή Τάση, </w:t>
      </w:r>
      <w:r w:rsidR="00261673" w:rsidRPr="00656B6D">
        <w:rPr>
          <w:rFonts w:ascii="Ping LCG Regular" w:hAnsi="Ping LCG Regular" w:cs="Arial"/>
          <w:spacing w:val="-14"/>
          <w:lang w:val="el-GR"/>
        </w:rPr>
        <w:t>38</w:t>
      </w:r>
      <w:r w:rsidR="009E2A65" w:rsidRPr="00656B6D">
        <w:rPr>
          <w:rFonts w:ascii="Ping LCG Regular" w:hAnsi="Ping LCG Regular" w:cs="Arial"/>
          <w:spacing w:val="-14"/>
          <w:lang w:val="el-GR"/>
        </w:rPr>
        <w:t>,4</w:t>
      </w:r>
      <w:r w:rsidRPr="00656B6D">
        <w:rPr>
          <w:rFonts w:ascii="Ping LCG Regular" w:hAnsi="Ping LCG Regular" w:cs="Arial"/>
          <w:spacing w:val="-14"/>
          <w:lang w:val="el-GR"/>
        </w:rPr>
        <w:t xml:space="preserve">% (από </w:t>
      </w:r>
      <w:r w:rsidR="006C1DD3" w:rsidRPr="00656B6D">
        <w:rPr>
          <w:rFonts w:ascii="Ping LCG Regular" w:hAnsi="Ping LCG Regular" w:cs="Arial"/>
          <w:spacing w:val="-14"/>
          <w:lang w:val="el-GR"/>
        </w:rPr>
        <w:t>3</w:t>
      </w:r>
      <w:r w:rsidR="009E2A65" w:rsidRPr="00656B6D">
        <w:rPr>
          <w:rFonts w:ascii="Ping LCG Regular" w:hAnsi="Ping LCG Regular" w:cs="Arial"/>
          <w:spacing w:val="-14"/>
          <w:lang w:val="el-GR"/>
        </w:rPr>
        <w:t>5</w:t>
      </w:r>
      <w:r w:rsidRPr="00656B6D">
        <w:rPr>
          <w:rFonts w:ascii="Ping LCG Regular" w:hAnsi="Ping LCG Regular" w:cs="Arial"/>
          <w:spacing w:val="-14"/>
          <w:lang w:val="el-GR"/>
        </w:rPr>
        <w:t>,</w:t>
      </w:r>
      <w:r w:rsidR="009E2A65" w:rsidRPr="00656B6D">
        <w:rPr>
          <w:rFonts w:ascii="Ping LCG Regular" w:hAnsi="Ping LCG Regular" w:cs="Arial"/>
          <w:spacing w:val="-14"/>
          <w:lang w:val="el-GR"/>
        </w:rPr>
        <w:t>3</w:t>
      </w:r>
      <w:r w:rsidRPr="00656B6D">
        <w:rPr>
          <w:rFonts w:ascii="Ping LCG Regular" w:hAnsi="Ping LCG Regular" w:cs="Arial"/>
          <w:spacing w:val="-14"/>
          <w:lang w:val="el-GR"/>
        </w:rPr>
        <w:t xml:space="preserve">%) στη Μέση Τάση και </w:t>
      </w:r>
      <w:r w:rsidR="002A40B4" w:rsidRPr="00656B6D">
        <w:rPr>
          <w:rFonts w:ascii="Ping LCG Regular" w:hAnsi="Ping LCG Regular" w:cs="Arial"/>
          <w:spacing w:val="-14"/>
          <w:lang w:val="el-GR"/>
        </w:rPr>
        <w:t>6</w:t>
      </w:r>
      <w:r w:rsidR="00725EAB" w:rsidRPr="00656B6D">
        <w:rPr>
          <w:rFonts w:ascii="Ping LCG Regular" w:hAnsi="Ping LCG Regular" w:cs="Arial"/>
          <w:spacing w:val="-14"/>
          <w:lang w:val="el-GR"/>
        </w:rPr>
        <w:t>6</w:t>
      </w:r>
      <w:r w:rsidR="009E2A65" w:rsidRPr="00656B6D">
        <w:rPr>
          <w:rFonts w:ascii="Ping LCG Regular" w:hAnsi="Ping LCG Regular" w:cs="Arial"/>
          <w:spacing w:val="-14"/>
          <w:lang w:val="el-GR"/>
        </w:rPr>
        <w:t>,6</w:t>
      </w:r>
      <w:r w:rsidRPr="00656B6D">
        <w:rPr>
          <w:rFonts w:ascii="Ping LCG Regular" w:hAnsi="Ping LCG Regular" w:cs="Arial"/>
          <w:spacing w:val="-14"/>
          <w:lang w:val="el-GR"/>
        </w:rPr>
        <w:t xml:space="preserve">% (από </w:t>
      </w:r>
      <w:r w:rsidR="002A40B4" w:rsidRPr="00656B6D">
        <w:rPr>
          <w:rFonts w:ascii="Ping LCG Regular" w:hAnsi="Ping LCG Regular" w:cs="Arial"/>
          <w:spacing w:val="-14"/>
          <w:lang w:val="el-GR"/>
        </w:rPr>
        <w:t>6</w:t>
      </w:r>
      <w:r w:rsidR="009E2A65" w:rsidRPr="00656B6D">
        <w:rPr>
          <w:rFonts w:ascii="Ping LCG Regular" w:hAnsi="Ping LCG Regular" w:cs="Arial"/>
          <w:spacing w:val="-14"/>
          <w:lang w:val="el-GR"/>
        </w:rPr>
        <w:t>7</w:t>
      </w:r>
      <w:r w:rsidR="00725EAB" w:rsidRPr="00656B6D">
        <w:rPr>
          <w:rFonts w:ascii="Ping LCG Regular" w:hAnsi="Ping LCG Regular" w:cs="Arial"/>
          <w:spacing w:val="-14"/>
          <w:lang w:val="el-GR"/>
        </w:rPr>
        <w:t>,</w:t>
      </w:r>
      <w:r w:rsidR="009E2A65" w:rsidRPr="00656B6D">
        <w:rPr>
          <w:rFonts w:ascii="Ping LCG Regular" w:hAnsi="Ping LCG Regular" w:cs="Arial"/>
          <w:spacing w:val="-14"/>
          <w:lang w:val="el-GR"/>
        </w:rPr>
        <w:t>7</w:t>
      </w:r>
      <w:r w:rsidRPr="00656B6D">
        <w:rPr>
          <w:rFonts w:ascii="Ping LCG Regular" w:hAnsi="Ping LCG Regular" w:cs="Arial"/>
          <w:spacing w:val="-14"/>
          <w:lang w:val="el-GR"/>
        </w:rPr>
        <w:t>%) στη Χαμηλή Τάση.</w:t>
      </w:r>
    </w:p>
    <w:p w14:paraId="39CF8DB3" w14:textId="77777777" w:rsidR="00A249A6" w:rsidRPr="00D825CC" w:rsidRDefault="00A249A6" w:rsidP="00A249A6">
      <w:pPr>
        <w:ind w:firstLine="11"/>
        <w:jc w:val="both"/>
        <w:rPr>
          <w:rFonts w:ascii="Ping LCG Regular" w:hAnsi="Ping LCG Regular" w:cs="Arial"/>
          <w:spacing w:val="-14"/>
          <w:lang w:val="el-GR"/>
        </w:rPr>
      </w:pPr>
    </w:p>
    <w:p w14:paraId="6A7BE1F8" w14:textId="2B2389B6" w:rsidR="00A249A6" w:rsidRPr="00D825CC" w:rsidRDefault="00A249A6" w:rsidP="00A249A6">
      <w:pPr>
        <w:autoSpaceDE w:val="0"/>
        <w:autoSpaceDN w:val="0"/>
        <w:adjustRightInd w:val="0"/>
        <w:jc w:val="both"/>
        <w:rPr>
          <w:rFonts w:ascii="Ping LCG Regular" w:hAnsi="Ping LCG Regular" w:cs="Arial"/>
          <w:spacing w:val="-14"/>
          <w:lang w:val="el-GR"/>
        </w:rPr>
      </w:pPr>
      <w:bookmarkStart w:id="7" w:name="_Hlk88755621"/>
      <w:bookmarkStart w:id="8" w:name="_Hlk68767691"/>
      <w:r w:rsidRPr="00D825CC">
        <w:rPr>
          <w:rFonts w:ascii="Ping LCG Regular" w:hAnsi="Ping LCG Regular" w:cs="Arial"/>
          <w:spacing w:val="-14"/>
          <w:lang w:val="el-GR"/>
        </w:rPr>
        <w:t xml:space="preserve">Η παραγωγή και οι εισαγωγές ηλεκτρικής ενέργειας του Ομίλου ΔΕΗ κάλυψαν το </w:t>
      </w:r>
      <w:r w:rsidR="005E64F9" w:rsidRPr="00D825CC">
        <w:rPr>
          <w:rFonts w:ascii="Ping LCG Regular" w:hAnsi="Ping LCG Regular" w:cs="Arial"/>
          <w:spacing w:val="-14"/>
          <w:lang w:val="el-GR"/>
        </w:rPr>
        <w:t>3</w:t>
      </w:r>
      <w:r w:rsidR="00FC6C5A" w:rsidRPr="00D825CC">
        <w:rPr>
          <w:rFonts w:ascii="Ping LCG Regular" w:hAnsi="Ping LCG Regular" w:cs="Arial"/>
          <w:spacing w:val="-14"/>
          <w:lang w:val="el-GR"/>
        </w:rPr>
        <w:t>6,1</w:t>
      </w:r>
      <w:r w:rsidRPr="00D825CC">
        <w:rPr>
          <w:rFonts w:ascii="Ping LCG Regular" w:hAnsi="Ping LCG Regular" w:cs="Arial"/>
          <w:spacing w:val="-14"/>
          <w:lang w:val="el-GR"/>
        </w:rPr>
        <w:t>% της συνολικής ζήτησης</w:t>
      </w:r>
      <w:r w:rsidR="003A5C3F" w:rsidRPr="00D825CC">
        <w:rPr>
          <w:rFonts w:ascii="Ping LCG Regular" w:hAnsi="Ping LCG Regular" w:cs="Arial"/>
          <w:spacing w:val="-14"/>
          <w:lang w:val="el-GR"/>
        </w:rPr>
        <w:t xml:space="preserve"> </w:t>
      </w:r>
      <w:r w:rsidRPr="00D825CC">
        <w:rPr>
          <w:rFonts w:ascii="Ping LCG Regular" w:hAnsi="Ping LCG Regular" w:cs="Arial"/>
          <w:spacing w:val="-14"/>
          <w:lang w:val="el-GR"/>
        </w:rPr>
        <w:t>το</w:t>
      </w:r>
      <w:r w:rsidR="00EB57BA" w:rsidRPr="00D825CC">
        <w:rPr>
          <w:rFonts w:ascii="Ping LCG Regular" w:hAnsi="Ping LCG Regular" w:cs="Arial"/>
          <w:spacing w:val="-14"/>
          <w:lang w:val="el-GR"/>
        </w:rPr>
        <w:t xml:space="preserve"> </w:t>
      </w:r>
      <w:r w:rsidR="005C4C06" w:rsidRPr="00D825CC">
        <w:rPr>
          <w:rFonts w:ascii="Ping LCG Regular" w:hAnsi="Ping LCG Regular" w:cs="Arial"/>
          <w:spacing w:val="-14"/>
          <w:lang w:val="el-GR"/>
        </w:rPr>
        <w:t>α</w:t>
      </w:r>
      <w:r w:rsidR="00A108ED" w:rsidRPr="00D825CC">
        <w:rPr>
          <w:rFonts w:ascii="Ping LCG Regular" w:hAnsi="Ping LCG Regular" w:cs="Arial"/>
          <w:spacing w:val="-14"/>
          <w:lang w:val="el-GR"/>
        </w:rPr>
        <w:t xml:space="preserve">’ </w:t>
      </w:r>
      <w:r w:rsidR="00FC6C5A" w:rsidRPr="00D825CC">
        <w:rPr>
          <w:rFonts w:ascii="Ping LCG Regular" w:hAnsi="Ping LCG Regular" w:cs="Arial"/>
          <w:spacing w:val="-14"/>
          <w:lang w:val="el-GR"/>
        </w:rPr>
        <w:t>εξ</w:t>
      </w:r>
      <w:r w:rsidR="00E32F0C" w:rsidRPr="00D825CC">
        <w:rPr>
          <w:rFonts w:ascii="Ping LCG Regular" w:hAnsi="Ping LCG Regular" w:cs="Arial"/>
          <w:spacing w:val="-14"/>
          <w:lang w:val="el-GR"/>
        </w:rPr>
        <w:t>ά</w:t>
      </w:r>
      <w:r w:rsidR="00A108ED" w:rsidRPr="00D825CC">
        <w:rPr>
          <w:rFonts w:ascii="Ping LCG Regular" w:hAnsi="Ping LCG Regular" w:cs="Arial"/>
          <w:spacing w:val="-14"/>
          <w:lang w:val="el-GR"/>
        </w:rPr>
        <w:t>μηνο 2022</w:t>
      </w:r>
      <w:r w:rsidR="009261FA" w:rsidRPr="00D825CC">
        <w:rPr>
          <w:rFonts w:ascii="Ping LCG Regular" w:hAnsi="Ping LCG Regular" w:cs="Arial"/>
          <w:spacing w:val="-14"/>
          <w:lang w:val="el-GR"/>
        </w:rPr>
        <w:t xml:space="preserve"> </w:t>
      </w:r>
      <w:r w:rsidRPr="00D825CC">
        <w:rPr>
          <w:rFonts w:ascii="Ping LCG Regular" w:hAnsi="Ping LCG Regular" w:cs="Arial"/>
          <w:spacing w:val="-14"/>
          <w:lang w:val="el-GR"/>
        </w:rPr>
        <w:t xml:space="preserve"> (</w:t>
      </w:r>
      <w:r w:rsidR="00874D0D" w:rsidRPr="00D825CC">
        <w:rPr>
          <w:rFonts w:ascii="Ping LCG Regular" w:hAnsi="Ping LCG Regular" w:cs="Arial"/>
          <w:spacing w:val="-14"/>
          <w:lang w:val="el-GR"/>
        </w:rPr>
        <w:t>3</w:t>
      </w:r>
      <w:r w:rsidR="00E32F0C" w:rsidRPr="00D825CC">
        <w:rPr>
          <w:rFonts w:ascii="Ping LCG Regular" w:hAnsi="Ping LCG Regular" w:cs="Arial"/>
          <w:spacing w:val="-14"/>
          <w:lang w:val="el-GR"/>
        </w:rPr>
        <w:t>2</w:t>
      </w:r>
      <w:r w:rsidR="002A40B4" w:rsidRPr="00D825CC">
        <w:rPr>
          <w:rFonts w:ascii="Ping LCG Regular" w:hAnsi="Ping LCG Regular" w:cs="Arial"/>
          <w:spacing w:val="-14"/>
          <w:lang w:val="el-GR"/>
        </w:rPr>
        <w:t>,</w:t>
      </w:r>
      <w:r w:rsidR="00EB57BA" w:rsidRPr="00D825CC">
        <w:rPr>
          <w:rFonts w:ascii="Ping LCG Regular" w:hAnsi="Ping LCG Regular" w:cs="Arial"/>
          <w:spacing w:val="-14"/>
          <w:lang w:val="el-GR"/>
        </w:rPr>
        <w:t>3</w:t>
      </w:r>
      <w:r w:rsidRPr="00D825CC">
        <w:rPr>
          <w:rFonts w:ascii="Ping LCG Regular" w:hAnsi="Ping LCG Regular" w:cs="Arial"/>
          <w:spacing w:val="-14"/>
          <w:lang w:val="el-GR"/>
        </w:rPr>
        <w:t>% στο Διασυνδεδεμένο Σύστημα), ενώ το αντίστοιχο ποσοστό το</w:t>
      </w:r>
      <w:r w:rsidR="00EB57BA" w:rsidRPr="00D825CC">
        <w:rPr>
          <w:rFonts w:ascii="Ping LCG Regular" w:hAnsi="Ping LCG Regular" w:cs="Arial"/>
          <w:spacing w:val="-14"/>
          <w:lang w:val="el-GR"/>
        </w:rPr>
        <w:t xml:space="preserve"> </w:t>
      </w:r>
      <w:r w:rsidR="009261FA" w:rsidRPr="00D825CC">
        <w:rPr>
          <w:rFonts w:ascii="Ping LCG Regular" w:hAnsi="Ping LCG Regular" w:cs="Arial"/>
          <w:spacing w:val="-14"/>
          <w:lang w:val="el-GR"/>
        </w:rPr>
        <w:t xml:space="preserve"> </w:t>
      </w:r>
      <w:r w:rsidR="005C4C06" w:rsidRPr="00D825CC">
        <w:rPr>
          <w:rFonts w:ascii="Ping LCG Regular" w:hAnsi="Ping LCG Regular" w:cs="Arial"/>
          <w:spacing w:val="-14"/>
          <w:lang w:val="el-GR"/>
        </w:rPr>
        <w:t>α</w:t>
      </w:r>
      <w:r w:rsidR="0052494D" w:rsidRPr="00D825CC">
        <w:rPr>
          <w:rFonts w:ascii="Ping LCG Regular" w:hAnsi="Ping LCG Regular" w:cs="Arial"/>
          <w:spacing w:val="-14"/>
          <w:lang w:val="el-GR"/>
        </w:rPr>
        <w:t xml:space="preserve">’ </w:t>
      </w:r>
      <w:r w:rsidR="00E32F0C" w:rsidRPr="00D825CC">
        <w:rPr>
          <w:rFonts w:ascii="Ping LCG Regular" w:hAnsi="Ping LCG Regular" w:cs="Arial"/>
          <w:spacing w:val="-14"/>
          <w:lang w:val="el-GR"/>
        </w:rPr>
        <w:t>εξάμ</w:t>
      </w:r>
      <w:r w:rsidR="0052494D" w:rsidRPr="00D825CC">
        <w:rPr>
          <w:rFonts w:ascii="Ping LCG Regular" w:hAnsi="Ping LCG Regular" w:cs="Arial"/>
          <w:spacing w:val="-14"/>
          <w:lang w:val="el-GR"/>
        </w:rPr>
        <w:t>ηνο 2021</w:t>
      </w:r>
      <w:r w:rsidRPr="00D825CC">
        <w:rPr>
          <w:rFonts w:ascii="Ping LCG Regular" w:hAnsi="Ping LCG Regular" w:cs="Arial"/>
          <w:spacing w:val="-14"/>
          <w:lang w:val="el-GR"/>
        </w:rPr>
        <w:t xml:space="preserve"> ήταν </w:t>
      </w:r>
      <w:r w:rsidR="00EB57BA" w:rsidRPr="00D825CC">
        <w:rPr>
          <w:rFonts w:ascii="Ping LCG Regular" w:hAnsi="Ping LCG Regular" w:cs="Arial"/>
          <w:spacing w:val="-14"/>
          <w:lang w:val="el-GR"/>
        </w:rPr>
        <w:t>4</w:t>
      </w:r>
      <w:r w:rsidR="00D825CC" w:rsidRPr="00D825CC">
        <w:rPr>
          <w:rFonts w:ascii="Ping LCG Regular" w:hAnsi="Ping LCG Regular" w:cs="Arial"/>
          <w:spacing w:val="-14"/>
          <w:lang w:val="el-GR"/>
        </w:rPr>
        <w:t>4</w:t>
      </w:r>
      <w:r w:rsidRPr="00D825CC">
        <w:rPr>
          <w:rFonts w:ascii="Ping LCG Regular" w:hAnsi="Ping LCG Regular" w:cs="Arial"/>
          <w:spacing w:val="-14"/>
          <w:lang w:val="el-GR"/>
        </w:rPr>
        <w:t>,</w:t>
      </w:r>
      <w:r w:rsidR="00D825CC" w:rsidRPr="00D825CC">
        <w:rPr>
          <w:rFonts w:ascii="Ping LCG Regular" w:hAnsi="Ping LCG Regular" w:cs="Arial"/>
          <w:spacing w:val="-14"/>
          <w:lang w:val="el-GR"/>
        </w:rPr>
        <w:t>2</w:t>
      </w:r>
      <w:r w:rsidRPr="00D825CC">
        <w:rPr>
          <w:rFonts w:ascii="Ping LCG Regular" w:hAnsi="Ping LCG Regular" w:cs="Arial"/>
          <w:spacing w:val="-14"/>
          <w:lang w:val="el-GR"/>
        </w:rPr>
        <w:t>% (</w:t>
      </w:r>
      <w:r w:rsidR="0052494D" w:rsidRPr="00D825CC">
        <w:rPr>
          <w:rFonts w:ascii="Ping LCG Regular" w:hAnsi="Ping LCG Regular" w:cs="Arial"/>
          <w:spacing w:val="-14"/>
          <w:lang w:val="el-GR"/>
        </w:rPr>
        <w:t>4</w:t>
      </w:r>
      <w:r w:rsidR="00D825CC" w:rsidRPr="00D825CC">
        <w:rPr>
          <w:rFonts w:ascii="Ping LCG Regular" w:hAnsi="Ping LCG Regular" w:cs="Arial"/>
          <w:spacing w:val="-14"/>
          <w:lang w:val="el-GR"/>
        </w:rPr>
        <w:t>0</w:t>
      </w:r>
      <w:r w:rsidR="0052494D" w:rsidRPr="00D825CC">
        <w:rPr>
          <w:rFonts w:ascii="Ping LCG Regular" w:hAnsi="Ping LCG Regular" w:cs="Arial"/>
          <w:spacing w:val="-14"/>
          <w:lang w:val="el-GR"/>
        </w:rPr>
        <w:t>,9</w:t>
      </w:r>
      <w:r w:rsidRPr="00D825CC">
        <w:rPr>
          <w:rFonts w:ascii="Ping LCG Regular" w:hAnsi="Ping LCG Regular" w:cs="Arial"/>
          <w:spacing w:val="-14"/>
          <w:lang w:val="el-GR"/>
        </w:rPr>
        <w:t>% στο Διασυνδεδεμένο Σύστημα)</w:t>
      </w:r>
      <w:r w:rsidR="00EE5C2B" w:rsidRPr="00D825CC">
        <w:rPr>
          <w:rFonts w:ascii="Ping LCG Regular" w:hAnsi="Ping LCG Regular" w:cs="Arial"/>
          <w:spacing w:val="-14"/>
          <w:lang w:val="el-GR"/>
        </w:rPr>
        <w:t>.</w:t>
      </w:r>
    </w:p>
    <w:p w14:paraId="2D98CE0C" w14:textId="25F43626" w:rsidR="00A249A6" w:rsidRPr="00D825CC" w:rsidRDefault="00A249A6" w:rsidP="00A249A6">
      <w:pPr>
        <w:autoSpaceDE w:val="0"/>
        <w:autoSpaceDN w:val="0"/>
        <w:adjustRightInd w:val="0"/>
        <w:jc w:val="both"/>
        <w:rPr>
          <w:rFonts w:ascii="Ping LCG Regular" w:hAnsi="Ping LCG Regular" w:cs="Arial"/>
          <w:spacing w:val="-14"/>
          <w:lang w:val="el-GR"/>
        </w:rPr>
      </w:pPr>
    </w:p>
    <w:p w14:paraId="631A803B" w14:textId="3E274682" w:rsidR="00BB3F6C" w:rsidRPr="009A4386" w:rsidRDefault="00993890" w:rsidP="00993890">
      <w:pPr>
        <w:autoSpaceDE w:val="0"/>
        <w:autoSpaceDN w:val="0"/>
        <w:adjustRightInd w:val="0"/>
        <w:jc w:val="both"/>
        <w:rPr>
          <w:rFonts w:ascii="Ping LCG Regular" w:hAnsi="Ping LCG Regular" w:cs="Arial"/>
          <w:spacing w:val="-14"/>
          <w:lang w:val="el-GR"/>
        </w:rPr>
      </w:pPr>
      <w:r w:rsidRPr="009A4386">
        <w:rPr>
          <w:rFonts w:ascii="Ping LCG Regular" w:hAnsi="Ping LCG Regular" w:cs="Arial"/>
          <w:spacing w:val="-14"/>
          <w:lang w:val="el-GR"/>
        </w:rPr>
        <w:t xml:space="preserve">Συγκεκριμένα, η παραγωγή από </w:t>
      </w:r>
      <w:r w:rsidR="00065873" w:rsidRPr="009A4386">
        <w:rPr>
          <w:rFonts w:ascii="Ping LCG Regular" w:hAnsi="Ping LCG Regular" w:cs="Arial"/>
          <w:spacing w:val="-14"/>
          <w:lang w:val="el-GR"/>
        </w:rPr>
        <w:t>μεγάλ</w:t>
      </w:r>
      <w:r w:rsidR="00691C30" w:rsidRPr="009A4386">
        <w:rPr>
          <w:rFonts w:ascii="Ping LCG Regular" w:hAnsi="Ping LCG Regular" w:cs="Arial"/>
          <w:spacing w:val="-14"/>
          <w:lang w:val="el-GR"/>
        </w:rPr>
        <w:t>ους</w:t>
      </w:r>
      <w:r w:rsidR="00E903F5" w:rsidRPr="009A4386">
        <w:rPr>
          <w:rFonts w:ascii="Ping LCG Regular" w:hAnsi="Ping LCG Regular" w:cs="Arial"/>
          <w:spacing w:val="-14"/>
          <w:lang w:val="el-GR"/>
        </w:rPr>
        <w:t xml:space="preserve"> </w:t>
      </w:r>
      <w:r w:rsidRPr="009A4386">
        <w:rPr>
          <w:rFonts w:ascii="Ping LCG Regular" w:hAnsi="Ping LCG Regular" w:cs="Arial"/>
          <w:spacing w:val="-14"/>
          <w:lang w:val="el-GR"/>
        </w:rPr>
        <w:t>υδροηλεκτρικ</w:t>
      </w:r>
      <w:r w:rsidR="00691C30" w:rsidRPr="009A4386">
        <w:rPr>
          <w:rFonts w:ascii="Ping LCG Regular" w:hAnsi="Ping LCG Regular" w:cs="Arial"/>
          <w:spacing w:val="-14"/>
          <w:lang w:val="el-GR"/>
        </w:rPr>
        <w:t>ούς</w:t>
      </w:r>
      <w:r w:rsidRPr="009A4386">
        <w:rPr>
          <w:rFonts w:ascii="Ping LCG Regular" w:hAnsi="Ping LCG Regular" w:cs="Arial"/>
          <w:spacing w:val="-14"/>
          <w:lang w:val="el-GR"/>
        </w:rPr>
        <w:t xml:space="preserve"> </w:t>
      </w:r>
      <w:r w:rsidR="00691C30" w:rsidRPr="009A4386">
        <w:rPr>
          <w:rFonts w:ascii="Ping LCG Regular" w:hAnsi="Ping LCG Regular" w:cs="Arial"/>
          <w:spacing w:val="-14"/>
          <w:lang w:val="el-GR"/>
        </w:rPr>
        <w:t>σταθμούς</w:t>
      </w:r>
      <w:r w:rsidRPr="009A4386">
        <w:rPr>
          <w:rFonts w:ascii="Ping LCG Regular" w:hAnsi="Ping LCG Regular" w:cs="Arial"/>
          <w:spacing w:val="-14"/>
          <w:lang w:val="el-GR"/>
        </w:rPr>
        <w:t xml:space="preserve"> </w:t>
      </w:r>
      <w:r w:rsidR="004F256D" w:rsidRPr="009A4386">
        <w:rPr>
          <w:rFonts w:ascii="Ping LCG Regular" w:hAnsi="Ping LCG Regular" w:cs="Arial"/>
          <w:spacing w:val="-14"/>
          <w:lang w:val="el-GR"/>
        </w:rPr>
        <w:t xml:space="preserve">μειώθηκε </w:t>
      </w:r>
      <w:r w:rsidRPr="009A4386">
        <w:rPr>
          <w:rFonts w:ascii="Ping LCG Regular" w:hAnsi="Ping LCG Regular" w:cs="Arial"/>
          <w:spacing w:val="-14"/>
          <w:lang w:val="el-GR"/>
        </w:rPr>
        <w:t xml:space="preserve">κατά </w:t>
      </w:r>
      <w:r w:rsidR="004F256D" w:rsidRPr="009A4386">
        <w:rPr>
          <w:rFonts w:ascii="Ping LCG Regular" w:hAnsi="Ping LCG Regular" w:cs="Arial"/>
          <w:spacing w:val="-14"/>
          <w:lang w:val="el-GR"/>
        </w:rPr>
        <w:t>6</w:t>
      </w:r>
      <w:r w:rsidR="002146F3" w:rsidRPr="009A4386">
        <w:rPr>
          <w:rFonts w:ascii="Ping LCG Regular" w:hAnsi="Ping LCG Regular" w:cs="Arial"/>
          <w:spacing w:val="-14"/>
          <w:lang w:val="el-GR"/>
        </w:rPr>
        <w:t>48</w:t>
      </w:r>
      <w:r w:rsidR="002D3D2A">
        <w:rPr>
          <w:rFonts w:ascii="Ping LCG Regular" w:hAnsi="Ping LCG Regular" w:cs="Arial"/>
          <w:spacing w:val="-14"/>
          <w:lang w:val="el-GR"/>
        </w:rPr>
        <w:t xml:space="preserve"> </w:t>
      </w:r>
      <w:proofErr w:type="spellStart"/>
      <w:r w:rsidR="001F6E9C" w:rsidRPr="009A4386">
        <w:rPr>
          <w:rFonts w:ascii="Ping LCG Regular" w:hAnsi="Ping LCG Regular" w:cs="Arial"/>
          <w:spacing w:val="-14"/>
          <w:lang w:val="el-GR"/>
        </w:rPr>
        <w:t>GWh</w:t>
      </w:r>
      <w:proofErr w:type="spellEnd"/>
      <w:r w:rsidRPr="009A4386">
        <w:rPr>
          <w:rFonts w:ascii="Ping LCG Regular" w:hAnsi="Ping LCG Regular" w:cs="Arial"/>
          <w:spacing w:val="-14"/>
          <w:lang w:val="el-GR"/>
        </w:rPr>
        <w:t xml:space="preserve"> </w:t>
      </w:r>
      <w:r w:rsidR="00BC7079" w:rsidRPr="009A4386">
        <w:rPr>
          <w:rFonts w:ascii="Ping LCG Regular" w:hAnsi="Ping LCG Regular" w:cs="Arial"/>
          <w:spacing w:val="-14"/>
          <w:lang w:val="el-GR"/>
        </w:rPr>
        <w:t xml:space="preserve">και διαμορφώθηκε σε </w:t>
      </w:r>
      <w:r w:rsidR="002146F3" w:rsidRPr="009A4386">
        <w:rPr>
          <w:rFonts w:ascii="Ping LCG Regular" w:hAnsi="Ping LCG Regular" w:cs="Arial"/>
          <w:spacing w:val="-14"/>
          <w:lang w:val="el-GR"/>
        </w:rPr>
        <w:t>2</w:t>
      </w:r>
      <w:r w:rsidR="00691C30" w:rsidRPr="009A4386">
        <w:rPr>
          <w:rFonts w:ascii="Ping LCG Regular" w:hAnsi="Ping LCG Regular" w:cs="Arial"/>
          <w:spacing w:val="-14"/>
          <w:lang w:val="el-GR"/>
        </w:rPr>
        <w:t>.</w:t>
      </w:r>
      <w:r w:rsidR="002146F3" w:rsidRPr="009A4386">
        <w:rPr>
          <w:rFonts w:ascii="Ping LCG Regular" w:hAnsi="Ping LCG Regular" w:cs="Arial"/>
          <w:spacing w:val="-14"/>
          <w:lang w:val="el-GR"/>
        </w:rPr>
        <w:t>146</w:t>
      </w:r>
      <w:r w:rsidR="007E0491" w:rsidRPr="009A4386">
        <w:rPr>
          <w:rFonts w:ascii="Ping LCG Regular" w:hAnsi="Ping LCG Regular" w:cs="Arial"/>
          <w:spacing w:val="-14"/>
          <w:lang w:val="el-GR"/>
        </w:rPr>
        <w:t xml:space="preserve"> </w:t>
      </w:r>
      <w:r w:rsidR="00065873" w:rsidRPr="002D3D2A">
        <w:rPr>
          <w:rFonts w:ascii="Ping LCG Regular" w:hAnsi="Ping LCG Regular" w:cs="Arial"/>
          <w:spacing w:val="-14"/>
        </w:rPr>
        <w:t>GWh</w:t>
      </w:r>
      <w:r w:rsidR="00065873" w:rsidRPr="002D3D2A">
        <w:rPr>
          <w:rFonts w:ascii="Ping LCG Regular" w:hAnsi="Ping LCG Regular" w:cs="Arial"/>
          <w:spacing w:val="-14"/>
          <w:lang w:val="el-GR"/>
        </w:rPr>
        <w:t xml:space="preserve"> </w:t>
      </w:r>
      <w:r w:rsidR="009114CE" w:rsidRPr="002D3D2A">
        <w:rPr>
          <w:rFonts w:ascii="Ping LCG Regular" w:hAnsi="Ping LCG Regular" w:cs="Arial"/>
          <w:spacing w:val="-14"/>
          <w:lang w:val="el-GR"/>
        </w:rPr>
        <w:t xml:space="preserve">η οποία είναι </w:t>
      </w:r>
      <w:r w:rsidR="00070635" w:rsidRPr="002D3D2A">
        <w:rPr>
          <w:rFonts w:ascii="Ping LCG Regular" w:hAnsi="Ping LCG Regular" w:cs="Arial"/>
          <w:spacing w:val="-14"/>
          <w:lang w:val="el-GR"/>
        </w:rPr>
        <w:t xml:space="preserve">κοντά </w:t>
      </w:r>
      <w:r w:rsidR="00CE37C5" w:rsidRPr="002D3D2A">
        <w:rPr>
          <w:rFonts w:ascii="Ping LCG Regular" w:hAnsi="Ping LCG Regular" w:cs="Arial"/>
          <w:spacing w:val="-14"/>
          <w:lang w:val="el-GR"/>
        </w:rPr>
        <w:t xml:space="preserve">στα επίπεδα του </w:t>
      </w:r>
      <w:r w:rsidR="00070635" w:rsidRPr="002D3D2A">
        <w:rPr>
          <w:rFonts w:ascii="Ping LCG Regular" w:hAnsi="Ping LCG Regular" w:cs="Arial"/>
          <w:spacing w:val="-14"/>
          <w:lang w:val="el-GR"/>
        </w:rPr>
        <w:t>μέσο</w:t>
      </w:r>
      <w:r w:rsidR="00CE37C5" w:rsidRPr="002D3D2A">
        <w:rPr>
          <w:rFonts w:ascii="Ping LCG Regular" w:hAnsi="Ping LCG Regular" w:cs="Arial"/>
          <w:spacing w:val="-14"/>
          <w:lang w:val="el-GR"/>
        </w:rPr>
        <w:t>υ</w:t>
      </w:r>
      <w:r w:rsidR="00070635" w:rsidRPr="002D3D2A">
        <w:rPr>
          <w:rFonts w:ascii="Ping LCG Regular" w:hAnsi="Ping LCG Regular" w:cs="Arial"/>
          <w:spacing w:val="-14"/>
          <w:lang w:val="el-GR"/>
        </w:rPr>
        <w:t xml:space="preserve"> όρο</w:t>
      </w:r>
      <w:r w:rsidR="00CE37C5" w:rsidRPr="002D3D2A">
        <w:rPr>
          <w:rFonts w:ascii="Ping LCG Regular" w:hAnsi="Ping LCG Regular" w:cs="Arial"/>
          <w:spacing w:val="-14"/>
          <w:lang w:val="el-GR"/>
        </w:rPr>
        <w:t>υ</w:t>
      </w:r>
      <w:r w:rsidR="00070635" w:rsidRPr="002D3D2A">
        <w:rPr>
          <w:rFonts w:ascii="Ping LCG Regular" w:hAnsi="Ping LCG Regular" w:cs="Arial"/>
          <w:spacing w:val="-14"/>
          <w:lang w:val="el-GR"/>
        </w:rPr>
        <w:t xml:space="preserve"> της τελευταίας πενταετίας. </w:t>
      </w:r>
      <w:proofErr w:type="spellStart"/>
      <w:r w:rsidR="00C370BA" w:rsidRPr="002D3D2A">
        <w:rPr>
          <w:rFonts w:ascii="Ping LCG Regular" w:hAnsi="Ping LCG Regular" w:cs="Arial"/>
          <w:spacing w:val="-14"/>
          <w:lang w:val="el-GR"/>
        </w:rPr>
        <w:t>Πα</w:t>
      </w:r>
      <w:r w:rsidR="00C370BA" w:rsidRPr="009A4386">
        <w:rPr>
          <w:rFonts w:ascii="Ping LCG Regular" w:hAnsi="Ping LCG Regular" w:cs="Arial"/>
          <w:spacing w:val="-14"/>
          <w:lang w:val="el-GR"/>
        </w:rPr>
        <w:t>ραταύτα</w:t>
      </w:r>
      <w:proofErr w:type="spellEnd"/>
      <w:r w:rsidR="00C370BA" w:rsidRPr="009A4386">
        <w:rPr>
          <w:rFonts w:ascii="Ping LCG Regular" w:hAnsi="Ping LCG Regular" w:cs="Arial"/>
          <w:spacing w:val="-14"/>
          <w:lang w:val="el-GR"/>
        </w:rPr>
        <w:t>, η παραγωγή αυτή</w:t>
      </w:r>
      <w:r w:rsidR="00BB3F6C" w:rsidRPr="009A4386">
        <w:rPr>
          <w:rFonts w:ascii="Ping LCG Regular" w:hAnsi="Ping LCG Regular" w:cs="Arial"/>
          <w:spacing w:val="-14"/>
          <w:lang w:val="el-GR"/>
        </w:rPr>
        <w:t xml:space="preserve"> είναι χαμηλότερη κατά </w:t>
      </w:r>
      <w:r w:rsidR="009A4386" w:rsidRPr="009A4386">
        <w:rPr>
          <w:rFonts w:ascii="Ping LCG Regular" w:hAnsi="Ping LCG Regular" w:cs="Arial"/>
          <w:spacing w:val="-14"/>
          <w:lang w:val="el-GR"/>
        </w:rPr>
        <w:t>23,2</w:t>
      </w:r>
      <w:r w:rsidR="00BB3F6C" w:rsidRPr="009A4386">
        <w:rPr>
          <w:rFonts w:ascii="Ping LCG Regular" w:hAnsi="Ping LCG Regular" w:cs="Arial"/>
          <w:spacing w:val="-14"/>
          <w:lang w:val="el-GR"/>
        </w:rPr>
        <w:t>%</w:t>
      </w:r>
      <w:r w:rsidR="00C370BA" w:rsidRPr="009A4386">
        <w:rPr>
          <w:rFonts w:ascii="Ping LCG Regular" w:hAnsi="Ping LCG Regular" w:cs="Arial"/>
          <w:spacing w:val="-14"/>
          <w:lang w:val="el-GR"/>
        </w:rPr>
        <w:t xml:space="preserve"> σε σύγκριση με </w:t>
      </w:r>
      <w:r w:rsidR="00F13619" w:rsidRPr="009A4386">
        <w:rPr>
          <w:rFonts w:ascii="Ping LCG Regular" w:hAnsi="Ping LCG Regular" w:cs="Arial"/>
          <w:spacing w:val="-14"/>
          <w:lang w:val="el-GR"/>
        </w:rPr>
        <w:t>την αντίστοιχη του α΄</w:t>
      </w:r>
      <w:r w:rsidR="00BB3F6C" w:rsidRPr="009A4386">
        <w:rPr>
          <w:rFonts w:ascii="Ping LCG Regular" w:hAnsi="Ping LCG Regular" w:cs="Arial"/>
          <w:spacing w:val="-14"/>
          <w:lang w:val="el-GR"/>
        </w:rPr>
        <w:t xml:space="preserve"> </w:t>
      </w:r>
      <w:r w:rsidR="003657A0" w:rsidRPr="009A4386">
        <w:rPr>
          <w:rFonts w:ascii="Ping LCG Regular" w:hAnsi="Ping LCG Regular" w:cs="Arial"/>
          <w:spacing w:val="-14"/>
          <w:lang w:val="el-GR"/>
        </w:rPr>
        <w:t>εξαμήν</w:t>
      </w:r>
      <w:r w:rsidR="00F13619" w:rsidRPr="009A4386">
        <w:rPr>
          <w:rFonts w:ascii="Ping LCG Regular" w:hAnsi="Ping LCG Regular" w:cs="Arial"/>
          <w:spacing w:val="-14"/>
          <w:lang w:val="el-GR"/>
        </w:rPr>
        <w:t xml:space="preserve">ου 2021 όταν </w:t>
      </w:r>
      <w:r w:rsidR="00851C6A" w:rsidRPr="009A4386">
        <w:rPr>
          <w:rFonts w:ascii="Ping LCG Regular" w:hAnsi="Ping LCG Regular" w:cs="Arial"/>
          <w:spacing w:val="-14"/>
          <w:lang w:val="el-GR"/>
        </w:rPr>
        <w:t xml:space="preserve"> </w:t>
      </w:r>
      <w:r w:rsidR="00F13619" w:rsidRPr="009A4386">
        <w:rPr>
          <w:rFonts w:ascii="Ping LCG Regular" w:hAnsi="Ping LCG Regular" w:cs="Arial"/>
          <w:spacing w:val="-14"/>
          <w:lang w:val="el-GR"/>
        </w:rPr>
        <w:t xml:space="preserve">επικράτησαν </w:t>
      </w:r>
      <w:r w:rsidR="00070635" w:rsidRPr="009A4386">
        <w:rPr>
          <w:rFonts w:ascii="Ping LCG Regular" w:hAnsi="Ping LCG Regular" w:cs="Arial"/>
          <w:spacing w:val="-14"/>
          <w:lang w:val="el-GR"/>
        </w:rPr>
        <w:t>εξαιρετικές υδρολογικές συνθήκες</w:t>
      </w:r>
      <w:r w:rsidR="00BB3F6C" w:rsidRPr="009A4386">
        <w:rPr>
          <w:rFonts w:ascii="Ping LCG Regular" w:hAnsi="Ping LCG Regular" w:cs="Arial"/>
          <w:spacing w:val="-14"/>
          <w:lang w:val="el-GR"/>
        </w:rPr>
        <w:t>.</w:t>
      </w:r>
    </w:p>
    <w:p w14:paraId="24CE1903" w14:textId="584BDDB2" w:rsidR="00993890" w:rsidRPr="009A4386" w:rsidRDefault="00070635" w:rsidP="00A249A6">
      <w:pPr>
        <w:autoSpaceDE w:val="0"/>
        <w:autoSpaceDN w:val="0"/>
        <w:adjustRightInd w:val="0"/>
        <w:jc w:val="both"/>
        <w:rPr>
          <w:rFonts w:ascii="Ping LCG Regular" w:hAnsi="Ping LCG Regular" w:cs="Arial"/>
          <w:spacing w:val="-14"/>
          <w:lang w:val="el-GR"/>
        </w:rPr>
      </w:pPr>
      <w:r w:rsidRPr="009A4386">
        <w:rPr>
          <w:rFonts w:ascii="Ping LCG Regular" w:hAnsi="Ping LCG Regular" w:cs="Arial"/>
          <w:spacing w:val="-14"/>
          <w:lang w:val="el-GR"/>
        </w:rPr>
        <w:t xml:space="preserve"> </w:t>
      </w:r>
    </w:p>
    <w:p w14:paraId="3D2DE202" w14:textId="1F48E2EC" w:rsidR="005F693A" w:rsidRPr="001A2788" w:rsidRDefault="00993890" w:rsidP="00A249A6">
      <w:pPr>
        <w:autoSpaceDE w:val="0"/>
        <w:autoSpaceDN w:val="0"/>
        <w:adjustRightInd w:val="0"/>
        <w:jc w:val="both"/>
        <w:rPr>
          <w:rFonts w:ascii="Ping LCG Regular" w:hAnsi="Ping LCG Regular" w:cs="Arial"/>
          <w:spacing w:val="-14"/>
          <w:lang w:val="el-GR"/>
        </w:rPr>
      </w:pPr>
      <w:r w:rsidRPr="001A2788">
        <w:rPr>
          <w:rFonts w:ascii="Ping LCG Regular" w:hAnsi="Ping LCG Regular" w:cs="Arial"/>
          <w:spacing w:val="-14"/>
          <w:lang w:val="el-GR"/>
        </w:rPr>
        <w:t xml:space="preserve">Η παραγωγή από τις μονάδες φυσικού αερίου της ΔΕΗ </w:t>
      </w:r>
      <w:r w:rsidR="006F4CCB" w:rsidRPr="001A2788">
        <w:rPr>
          <w:rFonts w:ascii="Ping LCG Regular" w:hAnsi="Ping LCG Regular" w:cs="Arial"/>
          <w:spacing w:val="-14"/>
          <w:lang w:val="el-GR"/>
        </w:rPr>
        <w:t>μειώθηκε</w:t>
      </w:r>
      <w:r w:rsidRPr="001A2788">
        <w:rPr>
          <w:rFonts w:ascii="Ping LCG Regular" w:hAnsi="Ping LCG Regular" w:cs="Arial"/>
          <w:spacing w:val="-14"/>
          <w:lang w:val="el-GR"/>
        </w:rPr>
        <w:t xml:space="preserve"> κατά </w:t>
      </w:r>
      <w:r w:rsidR="006F4CCB" w:rsidRPr="001A2788">
        <w:rPr>
          <w:rFonts w:ascii="Ping LCG Regular" w:hAnsi="Ping LCG Regular" w:cs="Arial"/>
          <w:spacing w:val="-14"/>
          <w:lang w:val="el-GR"/>
        </w:rPr>
        <w:t>254</w:t>
      </w:r>
      <w:r w:rsidR="007E0491" w:rsidRPr="001A2788">
        <w:rPr>
          <w:rFonts w:ascii="Ping LCG Regular" w:hAnsi="Ping LCG Regular" w:cs="Arial"/>
          <w:spacing w:val="-14"/>
          <w:lang w:val="el-GR"/>
        </w:rPr>
        <w:t xml:space="preserve"> </w:t>
      </w:r>
      <w:proofErr w:type="spellStart"/>
      <w:r w:rsidRPr="001A2788">
        <w:rPr>
          <w:rFonts w:ascii="Ping LCG Regular" w:hAnsi="Ping LCG Regular" w:cs="Arial"/>
          <w:spacing w:val="-14"/>
          <w:lang w:val="el-GR"/>
        </w:rPr>
        <w:t>GWh</w:t>
      </w:r>
      <w:proofErr w:type="spellEnd"/>
      <w:r w:rsidRPr="001A2788">
        <w:rPr>
          <w:rFonts w:ascii="Ping LCG Regular" w:hAnsi="Ping LCG Regular" w:cs="Arial"/>
          <w:spacing w:val="-14"/>
          <w:lang w:val="el-GR"/>
        </w:rPr>
        <w:t xml:space="preserve"> ενώ </w:t>
      </w:r>
      <w:r w:rsidR="000069F0" w:rsidRPr="001A2788">
        <w:rPr>
          <w:rFonts w:ascii="Ping LCG Regular" w:hAnsi="Ping LCG Regular" w:cs="Arial"/>
          <w:spacing w:val="-14"/>
          <w:lang w:val="el-GR"/>
        </w:rPr>
        <w:t>μείωση</w:t>
      </w:r>
      <w:r w:rsidR="00887243" w:rsidRPr="001A2788">
        <w:rPr>
          <w:rFonts w:ascii="Ping LCG Regular" w:hAnsi="Ping LCG Regular" w:cs="Arial"/>
          <w:spacing w:val="-14"/>
          <w:lang w:val="el-GR"/>
        </w:rPr>
        <w:t xml:space="preserve"> κατά </w:t>
      </w:r>
      <w:r w:rsidR="00563504" w:rsidRPr="001A2788">
        <w:rPr>
          <w:rFonts w:ascii="Ping LCG Regular" w:hAnsi="Ping LCG Regular" w:cs="Arial"/>
          <w:spacing w:val="-14"/>
          <w:lang w:val="el-GR"/>
        </w:rPr>
        <w:t>313</w:t>
      </w:r>
      <w:r w:rsidR="00887243" w:rsidRPr="001A2788">
        <w:rPr>
          <w:rFonts w:ascii="Ping LCG Regular" w:hAnsi="Ping LCG Regular" w:cs="Arial"/>
          <w:spacing w:val="-14"/>
          <w:lang w:val="el-GR"/>
        </w:rPr>
        <w:t xml:space="preserve"> </w:t>
      </w:r>
      <w:proofErr w:type="spellStart"/>
      <w:r w:rsidR="00887243" w:rsidRPr="001A2788">
        <w:rPr>
          <w:rFonts w:ascii="Ping LCG Regular" w:hAnsi="Ping LCG Regular" w:cs="Arial"/>
          <w:spacing w:val="-14"/>
          <w:lang w:val="el-GR"/>
        </w:rPr>
        <w:t>GWh</w:t>
      </w:r>
      <w:proofErr w:type="spellEnd"/>
      <w:r w:rsidR="00887243" w:rsidRPr="001A2788">
        <w:rPr>
          <w:rFonts w:ascii="Ping LCG Regular" w:hAnsi="Ping LCG Regular" w:cs="Arial"/>
          <w:spacing w:val="-14"/>
          <w:lang w:val="el-GR"/>
        </w:rPr>
        <w:t xml:space="preserve"> παρουσίασε </w:t>
      </w:r>
      <w:r w:rsidR="00D43659">
        <w:rPr>
          <w:rFonts w:ascii="Ping LCG Regular" w:hAnsi="Ping LCG Regular" w:cs="Arial"/>
          <w:spacing w:val="-14"/>
          <w:lang w:val="el-GR"/>
        </w:rPr>
        <w:t xml:space="preserve">και </w:t>
      </w:r>
      <w:r w:rsidRPr="001A2788">
        <w:rPr>
          <w:rFonts w:ascii="Ping LCG Regular" w:hAnsi="Ping LCG Regular" w:cs="Arial"/>
          <w:spacing w:val="-14"/>
          <w:lang w:val="el-GR"/>
        </w:rPr>
        <w:t>η</w:t>
      </w:r>
      <w:r w:rsidR="00A249A6" w:rsidRPr="001A2788">
        <w:rPr>
          <w:rFonts w:ascii="Ping LCG Regular" w:hAnsi="Ping LCG Regular" w:cs="Arial"/>
          <w:spacing w:val="-14"/>
          <w:lang w:val="el-GR"/>
        </w:rPr>
        <w:t xml:space="preserve"> </w:t>
      </w:r>
      <w:proofErr w:type="spellStart"/>
      <w:r w:rsidR="00A249A6" w:rsidRPr="001A2788">
        <w:rPr>
          <w:rFonts w:ascii="Ping LCG Regular" w:hAnsi="Ping LCG Regular" w:cs="Arial"/>
          <w:spacing w:val="-14"/>
          <w:lang w:val="el-GR"/>
        </w:rPr>
        <w:t>λιγνιτική</w:t>
      </w:r>
      <w:proofErr w:type="spellEnd"/>
      <w:r w:rsidR="00A249A6" w:rsidRPr="001A2788">
        <w:rPr>
          <w:rFonts w:ascii="Ping LCG Regular" w:hAnsi="Ping LCG Regular" w:cs="Arial"/>
          <w:spacing w:val="-14"/>
          <w:lang w:val="el-GR"/>
        </w:rPr>
        <w:t xml:space="preserve"> παραγωγή</w:t>
      </w:r>
      <w:r w:rsidR="006D08AB" w:rsidRPr="001A2788">
        <w:rPr>
          <w:rFonts w:ascii="Ping LCG Regular" w:hAnsi="Ping LCG Regular" w:cs="Arial"/>
          <w:spacing w:val="-14"/>
          <w:lang w:val="el-GR"/>
        </w:rPr>
        <w:t>.</w:t>
      </w:r>
      <w:r w:rsidR="00A249A6" w:rsidRPr="001A2788">
        <w:rPr>
          <w:rFonts w:ascii="Ping LCG Regular" w:hAnsi="Ping LCG Regular" w:cs="Arial"/>
          <w:spacing w:val="-14"/>
          <w:lang w:val="el-GR"/>
        </w:rPr>
        <w:t xml:space="preserve"> </w:t>
      </w:r>
      <w:r w:rsidR="009614FF" w:rsidRPr="001A2788">
        <w:rPr>
          <w:rFonts w:ascii="Ping LCG Regular" w:hAnsi="Ping LCG Regular" w:cs="Arial"/>
          <w:spacing w:val="-14"/>
          <w:lang w:val="el-GR"/>
        </w:rPr>
        <w:t xml:space="preserve"> </w:t>
      </w:r>
      <w:bookmarkEnd w:id="7"/>
    </w:p>
    <w:p w14:paraId="7871DD64" w14:textId="62EDBAD5" w:rsidR="003E14D0" w:rsidRPr="001A2788" w:rsidRDefault="003E14D0" w:rsidP="00A249A6">
      <w:pPr>
        <w:autoSpaceDE w:val="0"/>
        <w:autoSpaceDN w:val="0"/>
        <w:adjustRightInd w:val="0"/>
        <w:jc w:val="both"/>
        <w:rPr>
          <w:rFonts w:ascii="Ping LCG Regular" w:hAnsi="Ping LCG Regular" w:cs="Arial"/>
          <w:spacing w:val="-14"/>
          <w:lang w:val="el-GR"/>
        </w:rPr>
      </w:pPr>
    </w:p>
    <w:p w14:paraId="55257A0F" w14:textId="190997C1" w:rsidR="00731C36" w:rsidRPr="001A2788" w:rsidRDefault="00731C36" w:rsidP="00A249A6">
      <w:pPr>
        <w:autoSpaceDE w:val="0"/>
        <w:autoSpaceDN w:val="0"/>
        <w:adjustRightInd w:val="0"/>
        <w:jc w:val="both"/>
        <w:rPr>
          <w:rFonts w:ascii="Ping LCG Regular" w:hAnsi="Ping LCG Regular" w:cs="Arial"/>
          <w:spacing w:val="-14"/>
          <w:lang w:val="el-GR"/>
        </w:rPr>
      </w:pPr>
      <w:r w:rsidRPr="00013471">
        <w:rPr>
          <w:rFonts w:ascii="Ping LCG Regular" w:hAnsi="Ping LCG Regular" w:cs="Arial"/>
          <w:spacing w:val="-14"/>
          <w:lang w:val="el-GR"/>
        </w:rPr>
        <w:t xml:space="preserve">Σε επίπεδο χώρας, η παραγωγή από ΑΠΕ </w:t>
      </w:r>
      <w:r w:rsidR="00013D4F" w:rsidRPr="00013471">
        <w:rPr>
          <w:rFonts w:ascii="Ping LCG Regular" w:hAnsi="Ping LCG Regular" w:cs="Arial"/>
          <w:spacing w:val="-14"/>
          <w:lang w:val="el-GR"/>
        </w:rPr>
        <w:t xml:space="preserve">(συμπεριλαμβανομένων και των μεγάλων υδροηλεκτρικών) </w:t>
      </w:r>
      <w:r w:rsidR="00BD3C6F" w:rsidRPr="00013471">
        <w:rPr>
          <w:rFonts w:ascii="Ping LCG Regular" w:hAnsi="Ping LCG Regular" w:cs="Arial"/>
          <w:spacing w:val="-14"/>
          <w:lang w:val="el-GR"/>
        </w:rPr>
        <w:t xml:space="preserve">αυξήθηκε κατά </w:t>
      </w:r>
      <w:r w:rsidR="00013471" w:rsidRPr="00013471">
        <w:rPr>
          <w:rFonts w:ascii="Ping LCG Regular" w:hAnsi="Ping LCG Regular" w:cs="Arial"/>
          <w:spacing w:val="-14"/>
          <w:lang w:val="el-GR"/>
        </w:rPr>
        <w:t xml:space="preserve">7,8% </w:t>
      </w:r>
      <w:r w:rsidR="007E7A20" w:rsidRPr="00013471">
        <w:rPr>
          <w:rFonts w:ascii="Ping LCG Regular" w:hAnsi="Ping LCG Regular" w:cs="Arial"/>
          <w:spacing w:val="-14"/>
          <w:lang w:val="el-GR"/>
        </w:rPr>
        <w:t xml:space="preserve">ή </w:t>
      </w:r>
      <w:r w:rsidR="00603AB1" w:rsidRPr="00013471">
        <w:rPr>
          <w:rFonts w:ascii="Ping LCG Regular" w:hAnsi="Ping LCG Regular" w:cs="Arial"/>
          <w:spacing w:val="-14"/>
          <w:lang w:val="el-GR"/>
        </w:rPr>
        <w:t>840</w:t>
      </w:r>
      <w:r w:rsidR="00024422" w:rsidRPr="00013471">
        <w:rPr>
          <w:rFonts w:ascii="Ping LCG Regular" w:hAnsi="Ping LCG Regular" w:cs="Arial"/>
          <w:spacing w:val="-14"/>
          <w:lang w:val="el-GR"/>
        </w:rPr>
        <w:t xml:space="preserve"> </w:t>
      </w:r>
      <w:proofErr w:type="spellStart"/>
      <w:r w:rsidRPr="00013471">
        <w:rPr>
          <w:rFonts w:ascii="Ping LCG Regular" w:hAnsi="Ping LCG Regular" w:cs="Arial"/>
          <w:spacing w:val="-14"/>
          <w:lang w:val="el-GR"/>
        </w:rPr>
        <w:t>GWh</w:t>
      </w:r>
      <w:proofErr w:type="spellEnd"/>
      <w:r w:rsidRPr="00013471">
        <w:rPr>
          <w:rFonts w:ascii="Ping LCG Regular" w:hAnsi="Ping LCG Regular" w:cs="Arial"/>
          <w:spacing w:val="-14"/>
          <w:lang w:val="el-GR"/>
        </w:rPr>
        <w:t xml:space="preserve">. Επίσης, οι εισαγωγές ηλεκτρικής ενέργειας  </w:t>
      </w:r>
      <w:r w:rsidR="00563989" w:rsidRPr="00013471">
        <w:rPr>
          <w:rFonts w:ascii="Ping LCG Regular" w:hAnsi="Ping LCG Regular" w:cs="Arial"/>
          <w:spacing w:val="-14"/>
          <w:lang w:val="el-GR"/>
        </w:rPr>
        <w:t xml:space="preserve">αυξήθηκαν </w:t>
      </w:r>
      <w:r w:rsidRPr="00013471">
        <w:rPr>
          <w:rFonts w:ascii="Ping LCG Regular" w:hAnsi="Ping LCG Regular" w:cs="Arial"/>
          <w:spacing w:val="-14"/>
          <w:lang w:val="el-GR"/>
        </w:rPr>
        <w:t xml:space="preserve">κατά </w:t>
      </w:r>
      <w:r w:rsidR="005C0CCE" w:rsidRPr="00013471">
        <w:rPr>
          <w:rFonts w:ascii="Ping LCG Regular" w:hAnsi="Ping LCG Regular" w:cs="Arial"/>
          <w:spacing w:val="-14"/>
          <w:lang w:val="el-GR"/>
        </w:rPr>
        <w:t>1</w:t>
      </w:r>
      <w:r w:rsidR="00B40E10" w:rsidRPr="00013471">
        <w:rPr>
          <w:rFonts w:ascii="Ping LCG Regular" w:hAnsi="Ping LCG Regular" w:cs="Arial"/>
          <w:spacing w:val="-14"/>
          <w:lang w:val="el-GR"/>
        </w:rPr>
        <w:t>5</w:t>
      </w:r>
      <w:r w:rsidR="005C0CCE" w:rsidRPr="00013471">
        <w:rPr>
          <w:rFonts w:ascii="Ping LCG Regular" w:hAnsi="Ping LCG Regular" w:cs="Arial"/>
          <w:spacing w:val="-14"/>
          <w:lang w:val="el-GR"/>
        </w:rPr>
        <w:t>,</w:t>
      </w:r>
      <w:r w:rsidR="00B40E10" w:rsidRPr="00013471">
        <w:rPr>
          <w:rFonts w:ascii="Ping LCG Regular" w:hAnsi="Ping LCG Regular" w:cs="Arial"/>
          <w:spacing w:val="-14"/>
          <w:lang w:val="el-GR"/>
        </w:rPr>
        <w:t>8</w:t>
      </w:r>
      <w:r w:rsidRPr="00013471">
        <w:rPr>
          <w:rFonts w:ascii="Ping LCG Regular" w:hAnsi="Ping LCG Regular" w:cs="Arial"/>
          <w:spacing w:val="-14"/>
          <w:lang w:val="el-GR"/>
        </w:rPr>
        <w:t xml:space="preserve">% ή </w:t>
      </w:r>
      <w:r w:rsidR="001A2788" w:rsidRPr="00013471">
        <w:rPr>
          <w:rFonts w:ascii="Ping LCG Regular" w:hAnsi="Ping LCG Regular" w:cs="Arial"/>
          <w:spacing w:val="-14"/>
          <w:lang w:val="el-GR"/>
        </w:rPr>
        <w:t>675</w:t>
      </w:r>
      <w:r w:rsidR="00024422" w:rsidRPr="00013471">
        <w:rPr>
          <w:rFonts w:ascii="Ping LCG Regular" w:hAnsi="Ping LCG Regular" w:cs="Arial"/>
          <w:spacing w:val="-14"/>
          <w:lang w:val="el-GR"/>
        </w:rPr>
        <w:t xml:space="preserve"> </w:t>
      </w:r>
      <w:proofErr w:type="spellStart"/>
      <w:r w:rsidRPr="00013471">
        <w:rPr>
          <w:rFonts w:ascii="Ping LCG Regular" w:hAnsi="Ping LCG Regular" w:cs="Arial"/>
          <w:spacing w:val="-14"/>
          <w:lang w:val="el-GR"/>
        </w:rPr>
        <w:t>GWh</w:t>
      </w:r>
      <w:proofErr w:type="spellEnd"/>
      <w:r w:rsidRPr="00013471">
        <w:rPr>
          <w:rFonts w:ascii="Ping LCG Regular" w:hAnsi="Ping LCG Regular" w:cs="Arial"/>
          <w:spacing w:val="-14"/>
          <w:lang w:val="el-GR"/>
        </w:rPr>
        <w:t>.</w:t>
      </w:r>
    </w:p>
    <w:p w14:paraId="49A696DB" w14:textId="760F9DD8" w:rsidR="003954AE" w:rsidRPr="001A2788" w:rsidRDefault="00A249A6" w:rsidP="003954AE">
      <w:pPr>
        <w:autoSpaceDE w:val="0"/>
        <w:autoSpaceDN w:val="0"/>
        <w:adjustRightInd w:val="0"/>
        <w:jc w:val="both"/>
        <w:rPr>
          <w:rFonts w:ascii="Ping LCG Regular" w:hAnsi="Ping LCG Regular" w:cs="Arial"/>
          <w:spacing w:val="-14"/>
          <w:lang w:val="el-GR"/>
        </w:rPr>
      </w:pPr>
      <w:r w:rsidRPr="001A2788">
        <w:rPr>
          <w:rFonts w:ascii="Ping LCG Regular" w:hAnsi="Ping LCG Regular" w:cs="Arial"/>
          <w:spacing w:val="-14"/>
          <w:lang w:val="el-GR"/>
        </w:rPr>
        <w:t xml:space="preserve">  </w:t>
      </w:r>
      <w:r w:rsidR="00645748" w:rsidRPr="001A2788">
        <w:rPr>
          <w:rFonts w:ascii="Ping LCG Regular" w:hAnsi="Ping LCG Regular" w:cs="Arial"/>
          <w:spacing w:val="-14"/>
          <w:lang w:val="el-GR"/>
        </w:rPr>
        <w:t xml:space="preserve"> </w:t>
      </w:r>
    </w:p>
    <w:bookmarkEnd w:id="5"/>
    <w:p w14:paraId="0FDA6A9E" w14:textId="16F6194A" w:rsidR="00A249A6" w:rsidRPr="001A2788" w:rsidRDefault="00A249A6" w:rsidP="00A249A6">
      <w:pPr>
        <w:autoSpaceDE w:val="0"/>
        <w:autoSpaceDN w:val="0"/>
        <w:jc w:val="both"/>
        <w:rPr>
          <w:rFonts w:ascii="Ping LCG Regular" w:hAnsi="Ping LCG Regular" w:cs="Arial"/>
          <w:spacing w:val="-14"/>
          <w:lang w:val="el-GR"/>
        </w:rPr>
      </w:pPr>
    </w:p>
    <w:bookmarkEnd w:id="8"/>
    <w:p w14:paraId="297DD95B" w14:textId="77777777" w:rsidR="00A249A6" w:rsidRPr="001A2788" w:rsidRDefault="00A249A6" w:rsidP="00A249A6">
      <w:pPr>
        <w:widowControl w:val="0"/>
        <w:autoSpaceDE w:val="0"/>
        <w:autoSpaceDN w:val="0"/>
        <w:adjustRightInd w:val="0"/>
        <w:ind w:left="1" w:right="18"/>
        <w:rPr>
          <w:rFonts w:ascii="Ping LCG Regular" w:hAnsi="Ping LCG Regular" w:cs="Arial"/>
          <w:spacing w:val="-14"/>
          <w:sz w:val="22"/>
          <w:lang w:val="el-GR"/>
        </w:rPr>
      </w:pPr>
      <w:r w:rsidRPr="001A2788">
        <w:rPr>
          <w:rFonts w:ascii="Ping LCG Regular" w:hAnsi="Ping LCG Regular" w:cs="Arial"/>
          <w:bCs/>
          <w:spacing w:val="-14"/>
          <w:szCs w:val="26"/>
          <w:u w:val="single"/>
          <w:lang w:val="el-GR"/>
        </w:rPr>
        <w:t>Δαπάνες Ενεργειακού Μείγματος</w:t>
      </w:r>
      <w:r w:rsidRPr="001A2788" w:rsidDel="002974C9">
        <w:rPr>
          <w:rFonts w:ascii="Ping LCG Regular" w:hAnsi="Ping LCG Regular" w:cs="Arial"/>
          <w:spacing w:val="-14"/>
          <w:sz w:val="22"/>
          <w:lang w:val="el-GR"/>
        </w:rPr>
        <w:t xml:space="preserve"> </w:t>
      </w:r>
    </w:p>
    <w:p w14:paraId="5C083892" w14:textId="77777777" w:rsidR="00A249A6" w:rsidRPr="001A2788" w:rsidRDefault="00A249A6" w:rsidP="00A249A6">
      <w:pPr>
        <w:widowControl w:val="0"/>
        <w:autoSpaceDE w:val="0"/>
        <w:autoSpaceDN w:val="0"/>
        <w:adjustRightInd w:val="0"/>
        <w:ind w:left="19" w:right="7574"/>
        <w:rPr>
          <w:rFonts w:ascii="Ping LCG Regular" w:hAnsi="Ping LCG Regular" w:cs="Arial"/>
          <w:spacing w:val="-14"/>
          <w:lang w:val="el-GR"/>
        </w:rPr>
      </w:pPr>
    </w:p>
    <w:p w14:paraId="5BF02CAC" w14:textId="45E0B7E0" w:rsidR="00E06900" w:rsidRPr="00D20D62" w:rsidRDefault="00E06900" w:rsidP="00E06900">
      <w:pPr>
        <w:widowControl w:val="0"/>
        <w:autoSpaceDE w:val="0"/>
        <w:autoSpaceDN w:val="0"/>
        <w:adjustRightInd w:val="0"/>
        <w:ind w:left="1" w:right="21"/>
        <w:jc w:val="both"/>
        <w:rPr>
          <w:rFonts w:ascii="Ping LCG Regular" w:hAnsi="Ping LCG Regular" w:cs="Arial"/>
          <w:spacing w:val="-14"/>
          <w:lang w:val="el-GR"/>
        </w:rPr>
      </w:pPr>
      <w:r w:rsidRPr="00D20D62">
        <w:rPr>
          <w:rFonts w:ascii="Ping LCG Regular" w:hAnsi="Ping LCG Regular" w:cs="Arial"/>
          <w:spacing w:val="-14"/>
          <w:lang w:val="el-GR"/>
        </w:rPr>
        <w:t xml:space="preserve">Οι </w:t>
      </w:r>
      <w:r w:rsidRPr="002D3D2A">
        <w:rPr>
          <w:rFonts w:ascii="Ping LCG Regular" w:hAnsi="Ping LCG Regular" w:cs="Arial"/>
          <w:spacing w:val="-14"/>
          <w:lang w:val="el-GR"/>
        </w:rPr>
        <w:t xml:space="preserve">δαπάνες για υγρά καύσιμα, φυσικό αέριο, </w:t>
      </w:r>
      <w:r w:rsidRPr="002D3D2A">
        <w:rPr>
          <w:rFonts w:ascii="Ping LCG Regular" w:hAnsi="Ping LCG Regular" w:cs="Arial"/>
          <w:spacing w:val="-14"/>
        </w:rPr>
        <w:t>CO</w:t>
      </w:r>
      <w:r w:rsidRPr="002D3D2A">
        <w:rPr>
          <w:rFonts w:ascii="Ping LCG Regular" w:hAnsi="Ping LCG Regular" w:cs="Arial"/>
          <w:spacing w:val="-14"/>
          <w:vertAlign w:val="subscript"/>
          <w:lang w:val="el-GR"/>
        </w:rPr>
        <w:t>2</w:t>
      </w:r>
      <w:r w:rsidRPr="002D3D2A">
        <w:rPr>
          <w:rFonts w:ascii="Ping LCG Regular" w:hAnsi="Ping LCG Regular" w:cs="Arial"/>
          <w:spacing w:val="-14"/>
          <w:lang w:val="el-GR"/>
        </w:rPr>
        <w:t xml:space="preserve"> και αγορές ηλεκτρικής ενέργειας αυξήθηκαν κατά €2.0</w:t>
      </w:r>
      <w:r w:rsidR="005C69D4" w:rsidRPr="002D3D2A">
        <w:rPr>
          <w:rFonts w:ascii="Ping LCG Regular" w:hAnsi="Ping LCG Regular" w:cs="Arial"/>
          <w:spacing w:val="-14"/>
          <w:lang w:val="el-GR"/>
        </w:rPr>
        <w:t>4</w:t>
      </w:r>
      <w:r w:rsidR="002D3D2A" w:rsidRPr="002D3D2A">
        <w:rPr>
          <w:rFonts w:ascii="Ping LCG Regular" w:hAnsi="Ping LCG Regular" w:cs="Arial"/>
          <w:spacing w:val="-14"/>
          <w:lang w:val="el-GR"/>
        </w:rPr>
        <w:t>7,9</w:t>
      </w:r>
      <w:r w:rsidRPr="002D3D2A">
        <w:rPr>
          <w:rFonts w:ascii="Ping LCG Regular" w:hAnsi="Ping LCG Regular" w:cs="Arial"/>
          <w:spacing w:val="-14"/>
          <w:lang w:val="el-GR"/>
        </w:rPr>
        <w:t xml:space="preserve"> εκατ. (</w:t>
      </w:r>
      <w:r w:rsidR="000D142A" w:rsidRPr="002D3D2A">
        <w:rPr>
          <w:rFonts w:ascii="Ping LCG Regular" w:hAnsi="Ping LCG Regular" w:cs="Arial"/>
          <w:spacing w:val="-14"/>
          <w:lang w:val="el-GR"/>
        </w:rPr>
        <w:t>1</w:t>
      </w:r>
      <w:r w:rsidR="00FE59AA" w:rsidRPr="002D3D2A">
        <w:rPr>
          <w:rFonts w:ascii="Ping LCG Regular" w:hAnsi="Ping LCG Regular" w:cs="Arial"/>
          <w:spacing w:val="-14"/>
          <w:lang w:val="el-GR"/>
        </w:rPr>
        <w:t>74,</w:t>
      </w:r>
      <w:r w:rsidR="002D3D2A" w:rsidRPr="002D3D2A">
        <w:rPr>
          <w:rFonts w:ascii="Ping LCG Regular" w:hAnsi="Ping LCG Regular" w:cs="Arial"/>
          <w:spacing w:val="-14"/>
          <w:lang w:val="el-GR"/>
        </w:rPr>
        <w:t>3</w:t>
      </w:r>
      <w:r w:rsidRPr="002D3D2A">
        <w:rPr>
          <w:rFonts w:ascii="Ping LCG Regular" w:hAnsi="Ping LCG Regular" w:cs="Arial"/>
          <w:spacing w:val="-14"/>
          <w:lang w:val="el-GR"/>
        </w:rPr>
        <w:t>%) σε σχέση</w:t>
      </w:r>
      <w:r w:rsidRPr="00D20D62">
        <w:rPr>
          <w:rFonts w:ascii="Ping LCG Regular" w:hAnsi="Ping LCG Regular" w:cs="Arial"/>
          <w:spacing w:val="-14"/>
          <w:lang w:val="el-GR"/>
        </w:rPr>
        <w:t xml:space="preserve"> με το α’ εξάμηνο 2021.  </w:t>
      </w:r>
    </w:p>
    <w:p w14:paraId="3C75D96B" w14:textId="77777777" w:rsidR="00A249A6" w:rsidRPr="00D20D62" w:rsidRDefault="00A249A6" w:rsidP="00A249A6">
      <w:pPr>
        <w:widowControl w:val="0"/>
        <w:autoSpaceDE w:val="0"/>
        <w:autoSpaceDN w:val="0"/>
        <w:adjustRightInd w:val="0"/>
        <w:ind w:left="284" w:right="21"/>
        <w:jc w:val="both"/>
        <w:rPr>
          <w:rFonts w:ascii="Ping LCG Regular" w:hAnsi="Ping LCG Regular" w:cs="Arial"/>
          <w:spacing w:val="-14"/>
          <w:lang w:val="el-GR"/>
        </w:rPr>
      </w:pPr>
    </w:p>
    <w:p w14:paraId="1022A08F" w14:textId="30799A1B" w:rsidR="00A249A6" w:rsidRPr="00D20D62" w:rsidRDefault="00A249A6" w:rsidP="00A249A6">
      <w:pPr>
        <w:widowControl w:val="0"/>
        <w:autoSpaceDE w:val="0"/>
        <w:autoSpaceDN w:val="0"/>
        <w:adjustRightInd w:val="0"/>
        <w:ind w:right="21"/>
        <w:jc w:val="both"/>
        <w:rPr>
          <w:rFonts w:ascii="Ping LCG Regular" w:hAnsi="Ping LCG Regular" w:cs="Arial"/>
          <w:spacing w:val="-14"/>
          <w:lang w:val="el-GR"/>
        </w:rPr>
      </w:pPr>
      <w:r w:rsidRPr="00D20D62">
        <w:rPr>
          <w:rFonts w:ascii="Ping LCG Regular" w:hAnsi="Ping LCG Regular" w:cs="Arial"/>
          <w:spacing w:val="-14"/>
          <w:lang w:val="el-GR"/>
        </w:rPr>
        <w:t>Συγκεκριμένα:</w:t>
      </w:r>
    </w:p>
    <w:p w14:paraId="4419C5D1" w14:textId="77777777" w:rsidR="00BD47B5" w:rsidRPr="00D20D62" w:rsidRDefault="00BD47B5" w:rsidP="00A249A6">
      <w:pPr>
        <w:widowControl w:val="0"/>
        <w:autoSpaceDE w:val="0"/>
        <w:autoSpaceDN w:val="0"/>
        <w:adjustRightInd w:val="0"/>
        <w:ind w:right="21"/>
        <w:jc w:val="both"/>
        <w:rPr>
          <w:rFonts w:ascii="Ping LCG Regular" w:hAnsi="Ping LCG Regular" w:cs="Arial"/>
          <w:spacing w:val="-14"/>
          <w:lang w:val="el-GR"/>
        </w:rPr>
      </w:pPr>
    </w:p>
    <w:p w14:paraId="1B765AC1" w14:textId="7FA61842" w:rsidR="00A249A6" w:rsidRPr="00D20D62" w:rsidRDefault="00A249A6" w:rsidP="006C2EBB">
      <w:pPr>
        <w:pStyle w:val="af1"/>
        <w:numPr>
          <w:ilvl w:val="0"/>
          <w:numId w:val="9"/>
        </w:numPr>
        <w:ind w:left="284" w:hanging="142"/>
        <w:jc w:val="both"/>
        <w:rPr>
          <w:rFonts w:ascii="Ping LCG Regular" w:hAnsi="Ping LCG Regular" w:cs="Arial"/>
          <w:spacing w:val="-14"/>
        </w:rPr>
      </w:pPr>
      <w:r w:rsidRPr="00D20D62">
        <w:rPr>
          <w:rFonts w:ascii="Ping LCG Regular" w:hAnsi="Ping LCG Regular" w:cs="Arial"/>
          <w:spacing w:val="-14"/>
        </w:rPr>
        <w:t xml:space="preserve">Η δαπάνη για υγρά καύσιμα </w:t>
      </w:r>
      <w:r w:rsidR="00333219" w:rsidRPr="00D20D62">
        <w:rPr>
          <w:rFonts w:ascii="Ping LCG Regular" w:hAnsi="Ping LCG Regular" w:cs="Arial"/>
          <w:spacing w:val="-14"/>
        </w:rPr>
        <w:t xml:space="preserve">το </w:t>
      </w:r>
      <w:r w:rsidR="00C25BAE" w:rsidRPr="00D20D62">
        <w:rPr>
          <w:rFonts w:ascii="Ping LCG Regular" w:hAnsi="Ping LCG Regular" w:cs="Arial"/>
          <w:spacing w:val="-14"/>
        </w:rPr>
        <w:t xml:space="preserve">α΄ </w:t>
      </w:r>
      <w:r w:rsidR="00D216F5" w:rsidRPr="00D20D62">
        <w:rPr>
          <w:rFonts w:ascii="Ping LCG Regular" w:hAnsi="Ping LCG Regular" w:cs="Arial"/>
          <w:spacing w:val="-14"/>
        </w:rPr>
        <w:t>εξά</w:t>
      </w:r>
      <w:r w:rsidR="00C25BAE" w:rsidRPr="00D20D62">
        <w:rPr>
          <w:rFonts w:ascii="Ping LCG Regular" w:hAnsi="Ping LCG Regular" w:cs="Arial"/>
          <w:spacing w:val="-14"/>
        </w:rPr>
        <w:t xml:space="preserve">μηνο 2022 </w:t>
      </w:r>
      <w:r w:rsidR="00333219" w:rsidRPr="00D20D62">
        <w:rPr>
          <w:rFonts w:ascii="Ping LCG Regular" w:hAnsi="Ping LCG Regular" w:cs="Arial"/>
          <w:spacing w:val="-14"/>
        </w:rPr>
        <w:t xml:space="preserve">αυξήθηκε κατά </w:t>
      </w:r>
      <w:r w:rsidR="001844B6" w:rsidRPr="00D20D62">
        <w:rPr>
          <w:rFonts w:ascii="Ping LCG Regular" w:hAnsi="Ping LCG Regular" w:cs="Arial"/>
          <w:spacing w:val="-14"/>
        </w:rPr>
        <w:t>4</w:t>
      </w:r>
      <w:r w:rsidR="00452354" w:rsidRPr="00D20D62">
        <w:rPr>
          <w:rFonts w:ascii="Ping LCG Regular" w:hAnsi="Ping LCG Regular" w:cs="Arial"/>
          <w:spacing w:val="-14"/>
        </w:rPr>
        <w:t>5,1</w:t>
      </w:r>
      <w:r w:rsidR="00333219" w:rsidRPr="00D20D62">
        <w:rPr>
          <w:rFonts w:ascii="Ping LCG Regular" w:hAnsi="Ping LCG Regular" w:cs="Arial"/>
          <w:spacing w:val="-14"/>
        </w:rPr>
        <w:t xml:space="preserve">% </w:t>
      </w:r>
      <w:r w:rsidR="00EC6207" w:rsidRPr="00D20D62">
        <w:rPr>
          <w:rFonts w:ascii="Ping LCG Regular" w:hAnsi="Ping LCG Regular" w:cs="Arial"/>
          <w:spacing w:val="-14"/>
        </w:rPr>
        <w:t xml:space="preserve">σε σχέση με το </w:t>
      </w:r>
      <w:r w:rsidR="007A232E" w:rsidRPr="00D20D62">
        <w:rPr>
          <w:rFonts w:ascii="Ping LCG Regular" w:hAnsi="Ping LCG Regular" w:cs="Arial"/>
          <w:spacing w:val="-14"/>
        </w:rPr>
        <w:t>α</w:t>
      </w:r>
      <w:r w:rsidR="000426F9" w:rsidRPr="00D20D62">
        <w:rPr>
          <w:rFonts w:ascii="Ping LCG Regular" w:hAnsi="Ping LCG Regular" w:cs="Arial"/>
          <w:spacing w:val="-14"/>
        </w:rPr>
        <w:t>΄</w:t>
      </w:r>
      <w:r w:rsidR="00AD6062" w:rsidRPr="00D20D62">
        <w:rPr>
          <w:rFonts w:ascii="Ping LCG Regular" w:hAnsi="Ping LCG Regular" w:cs="Arial"/>
          <w:spacing w:val="-14"/>
        </w:rPr>
        <w:t xml:space="preserve"> </w:t>
      </w:r>
      <w:r w:rsidR="00D20D62" w:rsidRPr="00D20D62">
        <w:rPr>
          <w:rFonts w:ascii="Ping LCG Regular" w:hAnsi="Ping LCG Regular" w:cs="Arial"/>
          <w:spacing w:val="-14"/>
        </w:rPr>
        <w:t>εξάμ</w:t>
      </w:r>
      <w:r w:rsidR="000426F9" w:rsidRPr="00D20D62">
        <w:rPr>
          <w:rFonts w:ascii="Ping LCG Regular" w:hAnsi="Ping LCG Regular" w:cs="Arial"/>
          <w:spacing w:val="-14"/>
        </w:rPr>
        <w:t xml:space="preserve">ηνο </w:t>
      </w:r>
      <w:r w:rsidR="00EC6207" w:rsidRPr="00D20D62">
        <w:rPr>
          <w:rFonts w:ascii="Ping LCG Regular" w:hAnsi="Ping LCG Regular" w:cs="Arial"/>
          <w:spacing w:val="-14"/>
        </w:rPr>
        <w:t>202</w:t>
      </w:r>
      <w:r w:rsidR="000426F9" w:rsidRPr="00D20D62">
        <w:rPr>
          <w:rFonts w:ascii="Ping LCG Regular" w:hAnsi="Ping LCG Regular" w:cs="Arial"/>
          <w:spacing w:val="-14"/>
        </w:rPr>
        <w:t>1</w:t>
      </w:r>
      <w:r w:rsidR="005F0D2E" w:rsidRPr="00D20D62">
        <w:rPr>
          <w:rFonts w:ascii="Ping LCG Regular" w:hAnsi="Ping LCG Regular" w:cs="Arial"/>
          <w:spacing w:val="-14"/>
        </w:rPr>
        <w:t xml:space="preserve"> </w:t>
      </w:r>
      <w:r w:rsidR="00333219" w:rsidRPr="00D20D62">
        <w:rPr>
          <w:rFonts w:ascii="Ping LCG Regular" w:hAnsi="Ping LCG Regular" w:cs="Arial"/>
          <w:spacing w:val="-14"/>
        </w:rPr>
        <w:t>στα €</w:t>
      </w:r>
      <w:r w:rsidR="00D20D62" w:rsidRPr="00D20D62">
        <w:rPr>
          <w:rFonts w:ascii="Ping LCG Regular" w:hAnsi="Ping LCG Regular" w:cs="Arial"/>
          <w:spacing w:val="-14"/>
        </w:rPr>
        <w:t>326,5</w:t>
      </w:r>
      <w:r w:rsidR="00333219" w:rsidRPr="00D20D62">
        <w:rPr>
          <w:rFonts w:ascii="Ping LCG Regular" w:hAnsi="Ping LCG Regular" w:cs="Arial"/>
          <w:spacing w:val="-14"/>
        </w:rPr>
        <w:t xml:space="preserve"> </w:t>
      </w:r>
      <w:r w:rsidRPr="00D20D62">
        <w:rPr>
          <w:rFonts w:ascii="Ping LCG Regular" w:hAnsi="Ping LCG Regular" w:cs="Arial"/>
          <w:spacing w:val="-14"/>
        </w:rPr>
        <w:t>εκατ.</w:t>
      </w:r>
      <w:r w:rsidR="00D95CA6" w:rsidRPr="00D20D62">
        <w:rPr>
          <w:rFonts w:ascii="Ping LCG Regular" w:hAnsi="Ping LCG Regular" w:cs="Arial"/>
          <w:spacing w:val="-14"/>
        </w:rPr>
        <w:t xml:space="preserve">, </w:t>
      </w:r>
      <w:r w:rsidR="00333219" w:rsidRPr="00D20D62">
        <w:rPr>
          <w:rFonts w:ascii="Ping LCG Regular" w:hAnsi="Ping LCG Regular" w:cs="Arial"/>
          <w:spacing w:val="-14"/>
        </w:rPr>
        <w:t xml:space="preserve">λόγω της αύξησης των τιμών του μαζούτ </w:t>
      </w:r>
      <w:r w:rsidR="00333219" w:rsidRPr="00B76B6D">
        <w:rPr>
          <w:rFonts w:ascii="Ping LCG Regular" w:hAnsi="Ping LCG Regular" w:cs="Arial"/>
          <w:spacing w:val="-14"/>
        </w:rPr>
        <w:t xml:space="preserve">(κατά </w:t>
      </w:r>
      <w:r w:rsidR="00591EEF" w:rsidRPr="00B76B6D">
        <w:rPr>
          <w:rFonts w:ascii="Ping LCG Regular" w:hAnsi="Ping LCG Regular" w:cs="Arial"/>
          <w:spacing w:val="-14"/>
        </w:rPr>
        <w:t>5</w:t>
      </w:r>
      <w:r w:rsidR="00B42E91">
        <w:rPr>
          <w:rFonts w:ascii="Ping LCG Regular" w:hAnsi="Ping LCG Regular" w:cs="Arial"/>
          <w:spacing w:val="-14"/>
        </w:rPr>
        <w:t>3,8</w:t>
      </w:r>
      <w:r w:rsidR="00EC6207" w:rsidRPr="00B76B6D">
        <w:rPr>
          <w:rFonts w:ascii="Ping LCG Regular" w:hAnsi="Ping LCG Regular" w:cs="Arial"/>
          <w:spacing w:val="-14"/>
        </w:rPr>
        <w:t>%)</w:t>
      </w:r>
      <w:r w:rsidR="00333219" w:rsidRPr="00D20D62">
        <w:rPr>
          <w:rFonts w:ascii="Ping LCG Regular" w:hAnsi="Ping LCG Regular" w:cs="Arial"/>
          <w:spacing w:val="-14"/>
        </w:rPr>
        <w:t xml:space="preserve"> και του </w:t>
      </w:r>
      <w:r w:rsidR="00333219" w:rsidRPr="00D20D62">
        <w:rPr>
          <w:rFonts w:ascii="Ping LCG Regular" w:hAnsi="Ping LCG Regular" w:cs="Arial"/>
          <w:spacing w:val="-14"/>
          <w:lang w:val="en-US"/>
        </w:rPr>
        <w:t>diesel</w:t>
      </w:r>
      <w:r w:rsidR="00333219" w:rsidRPr="00D20D62">
        <w:rPr>
          <w:rFonts w:ascii="Ping LCG Regular" w:hAnsi="Ping LCG Regular" w:cs="Arial"/>
          <w:spacing w:val="-14"/>
        </w:rPr>
        <w:t xml:space="preserve"> </w:t>
      </w:r>
      <w:r w:rsidR="00333219" w:rsidRPr="00B76B6D">
        <w:rPr>
          <w:rFonts w:ascii="Ping LCG Regular" w:hAnsi="Ping LCG Regular" w:cs="Arial"/>
          <w:spacing w:val="-14"/>
        </w:rPr>
        <w:t xml:space="preserve">(κατά </w:t>
      </w:r>
      <w:r w:rsidR="00B76B6D" w:rsidRPr="00B76B6D">
        <w:rPr>
          <w:rFonts w:ascii="Ping LCG Regular" w:hAnsi="Ping LCG Regular" w:cs="Arial"/>
          <w:spacing w:val="-14"/>
        </w:rPr>
        <w:t>46</w:t>
      </w:r>
      <w:r w:rsidR="00333219" w:rsidRPr="00B76B6D">
        <w:rPr>
          <w:rFonts w:ascii="Ping LCG Regular" w:hAnsi="Ping LCG Regular" w:cs="Arial"/>
          <w:spacing w:val="-14"/>
        </w:rPr>
        <w:t>%)</w:t>
      </w:r>
      <w:r w:rsidR="002C6B6B">
        <w:rPr>
          <w:rFonts w:ascii="Ping LCG Regular" w:hAnsi="Ping LCG Regular" w:cs="Arial"/>
          <w:spacing w:val="-14"/>
        </w:rPr>
        <w:t>.</w:t>
      </w:r>
    </w:p>
    <w:p w14:paraId="2684588F" w14:textId="77777777" w:rsidR="00A249A6" w:rsidRPr="0002203F" w:rsidRDefault="00A249A6" w:rsidP="00A249A6">
      <w:pPr>
        <w:widowControl w:val="0"/>
        <w:autoSpaceDE w:val="0"/>
        <w:autoSpaceDN w:val="0"/>
        <w:adjustRightInd w:val="0"/>
        <w:ind w:left="284" w:right="22" w:hanging="142"/>
        <w:jc w:val="both"/>
        <w:rPr>
          <w:rFonts w:ascii="Ping LCG Regular" w:hAnsi="Ping LCG Regular" w:cs="Arial"/>
          <w:strike/>
          <w:spacing w:val="-14"/>
          <w:lang w:val="el-GR"/>
        </w:rPr>
      </w:pPr>
      <w:r w:rsidRPr="000F7182">
        <w:rPr>
          <w:rFonts w:ascii="Ping LCG Regular" w:hAnsi="Ping LCG Regular" w:cs="Arial"/>
          <w:spacing w:val="-14"/>
          <w:highlight w:val="yellow"/>
          <w:lang w:val="el-GR"/>
        </w:rPr>
        <w:t xml:space="preserve"> </w:t>
      </w:r>
    </w:p>
    <w:p w14:paraId="26328F44" w14:textId="2A39A0E6" w:rsidR="00A249A6" w:rsidRPr="0002203F" w:rsidRDefault="00A249A6" w:rsidP="007135B1">
      <w:pPr>
        <w:widowControl w:val="0"/>
        <w:numPr>
          <w:ilvl w:val="0"/>
          <w:numId w:val="3"/>
        </w:numPr>
        <w:autoSpaceDE w:val="0"/>
        <w:autoSpaceDN w:val="0"/>
        <w:adjustRightInd w:val="0"/>
        <w:ind w:left="284" w:right="22" w:hanging="142"/>
        <w:jc w:val="both"/>
        <w:rPr>
          <w:rFonts w:ascii="Ping LCG Regular" w:hAnsi="Ping LCG Regular" w:cs="Arial"/>
          <w:spacing w:val="-14"/>
          <w:lang w:val="el-GR"/>
        </w:rPr>
      </w:pPr>
      <w:r w:rsidRPr="0002203F">
        <w:rPr>
          <w:rFonts w:ascii="Ping LCG Regular" w:hAnsi="Ping LCG Regular" w:cs="Arial"/>
          <w:spacing w:val="-14"/>
          <w:lang w:val="el-GR"/>
        </w:rPr>
        <w:t xml:space="preserve">Η δαπάνη για φυσικό αέριο, </w:t>
      </w:r>
      <w:r w:rsidR="00EB0CE4" w:rsidRPr="0002203F">
        <w:rPr>
          <w:rFonts w:ascii="Ping LCG Regular" w:hAnsi="Ping LCG Regular" w:cs="Arial"/>
          <w:spacing w:val="-14"/>
          <w:lang w:val="el-GR"/>
        </w:rPr>
        <w:t>αυξήθηκε</w:t>
      </w:r>
      <w:r w:rsidRPr="0002203F">
        <w:rPr>
          <w:rFonts w:ascii="Ping LCG Regular" w:hAnsi="Ping LCG Regular" w:cs="Arial"/>
          <w:spacing w:val="-14"/>
          <w:lang w:val="el-GR"/>
        </w:rPr>
        <w:t xml:space="preserve"> σημαντικά κατά </w:t>
      </w:r>
      <w:r w:rsidR="00D20D62" w:rsidRPr="0002203F">
        <w:rPr>
          <w:rFonts w:ascii="Ping LCG Regular" w:hAnsi="Ping LCG Regular" w:cs="Arial"/>
          <w:spacing w:val="-14"/>
          <w:lang w:val="el-GR"/>
        </w:rPr>
        <w:t>210,</w:t>
      </w:r>
      <w:r w:rsidR="00A665B3">
        <w:rPr>
          <w:rFonts w:ascii="Ping LCG Regular" w:hAnsi="Ping LCG Regular" w:cs="Arial"/>
          <w:spacing w:val="-14"/>
          <w:lang w:val="el-GR"/>
        </w:rPr>
        <w:t>7</w:t>
      </w:r>
      <w:r w:rsidRPr="0002203F">
        <w:rPr>
          <w:rFonts w:ascii="Ping LCG Regular" w:hAnsi="Ping LCG Regular" w:cs="Arial"/>
          <w:spacing w:val="-14"/>
          <w:lang w:val="el-GR"/>
        </w:rPr>
        <w:t>% σε €</w:t>
      </w:r>
      <w:r w:rsidR="00564B85" w:rsidRPr="0002203F">
        <w:rPr>
          <w:rFonts w:ascii="Ping LCG Regular" w:hAnsi="Ping LCG Regular" w:cs="Arial"/>
          <w:spacing w:val="-14"/>
          <w:lang w:val="el-GR"/>
        </w:rPr>
        <w:t>678,3</w:t>
      </w:r>
      <w:r w:rsidRPr="0002203F">
        <w:rPr>
          <w:rFonts w:ascii="Ping LCG Regular" w:hAnsi="Ping LCG Regular" w:cs="Arial"/>
          <w:spacing w:val="-14"/>
          <w:lang w:val="el-GR"/>
        </w:rPr>
        <w:t xml:space="preserve"> εκατ. έναντι €</w:t>
      </w:r>
      <w:r w:rsidR="00564B85" w:rsidRPr="0002203F">
        <w:rPr>
          <w:rFonts w:ascii="Ping LCG Regular" w:hAnsi="Ping LCG Regular" w:cs="Arial"/>
          <w:spacing w:val="-14"/>
          <w:lang w:val="el-GR"/>
        </w:rPr>
        <w:t>218,3</w:t>
      </w:r>
      <w:r w:rsidRPr="0002203F">
        <w:rPr>
          <w:rFonts w:ascii="Ping LCG Regular" w:hAnsi="Ping LCG Regular" w:cs="Arial"/>
          <w:spacing w:val="-14"/>
          <w:lang w:val="el-GR"/>
        </w:rPr>
        <w:t xml:space="preserve"> εκατ. λόγω </w:t>
      </w:r>
      <w:r w:rsidR="001D692E" w:rsidRPr="0002203F">
        <w:rPr>
          <w:rFonts w:ascii="Ping LCG Regular" w:hAnsi="Ping LCG Regular" w:cs="Arial"/>
          <w:spacing w:val="-14"/>
          <w:lang w:val="el-GR"/>
        </w:rPr>
        <w:t xml:space="preserve">της </w:t>
      </w:r>
      <w:r w:rsidR="008A6EE6" w:rsidRPr="0002203F">
        <w:rPr>
          <w:rFonts w:ascii="Ping LCG Regular" w:hAnsi="Ping LCG Regular" w:cs="Arial"/>
          <w:spacing w:val="-14"/>
          <w:lang w:val="el-GR"/>
        </w:rPr>
        <w:t xml:space="preserve">μεγάλης αύξησης </w:t>
      </w:r>
      <w:r w:rsidR="007D1398" w:rsidRPr="0002203F">
        <w:rPr>
          <w:rFonts w:ascii="Ping LCG Regular" w:hAnsi="Ping LCG Regular" w:cs="Arial"/>
          <w:spacing w:val="-14"/>
          <w:lang w:val="el-GR"/>
        </w:rPr>
        <w:t xml:space="preserve">της </w:t>
      </w:r>
      <w:r w:rsidR="001D692E" w:rsidRPr="0002203F">
        <w:rPr>
          <w:rFonts w:ascii="Ping LCG Regular" w:hAnsi="Ping LCG Regular" w:cs="Arial"/>
          <w:spacing w:val="-14"/>
          <w:lang w:val="el-GR"/>
        </w:rPr>
        <w:t xml:space="preserve">τιμής του φυσικού </w:t>
      </w:r>
      <w:r w:rsidR="001D692E" w:rsidRPr="002D3D2A">
        <w:rPr>
          <w:rFonts w:ascii="Ping LCG Regular" w:hAnsi="Ping LCG Regular" w:cs="Arial"/>
          <w:spacing w:val="-14"/>
          <w:lang w:val="el-GR"/>
        </w:rPr>
        <w:t xml:space="preserve">αερίου κατά </w:t>
      </w:r>
      <w:r w:rsidR="00980EDA" w:rsidRPr="002D3D2A">
        <w:rPr>
          <w:rFonts w:ascii="Ping LCG Regular" w:hAnsi="Ping LCG Regular" w:cs="Arial"/>
          <w:spacing w:val="-14"/>
          <w:lang w:val="el-GR"/>
        </w:rPr>
        <w:t>234</w:t>
      </w:r>
      <w:r w:rsidR="001D692E" w:rsidRPr="002D3D2A">
        <w:rPr>
          <w:rFonts w:ascii="Ping LCG Regular" w:hAnsi="Ping LCG Regular" w:cs="Arial"/>
          <w:spacing w:val="-14"/>
          <w:lang w:val="el-GR"/>
        </w:rPr>
        <w:t xml:space="preserve">% </w:t>
      </w:r>
      <w:r w:rsidR="00881C7E" w:rsidRPr="002D3D2A">
        <w:rPr>
          <w:rFonts w:ascii="Ping LCG Regular" w:hAnsi="Ping LCG Regular" w:cs="Arial"/>
          <w:spacing w:val="-14"/>
          <w:lang w:val="el-GR"/>
        </w:rPr>
        <w:t>παρά</w:t>
      </w:r>
      <w:r w:rsidR="00881C7E">
        <w:rPr>
          <w:rFonts w:ascii="Ping LCG Regular" w:hAnsi="Ping LCG Regular" w:cs="Arial"/>
          <w:spacing w:val="-14"/>
          <w:lang w:val="el-GR"/>
        </w:rPr>
        <w:t xml:space="preserve"> τη μειωμένη</w:t>
      </w:r>
      <w:r w:rsidR="002573E9" w:rsidRPr="002573E9">
        <w:rPr>
          <w:rFonts w:ascii="Ping LCG Regular" w:hAnsi="Ping LCG Regular" w:cs="Arial"/>
          <w:spacing w:val="-14"/>
          <w:lang w:val="el-GR"/>
        </w:rPr>
        <w:t xml:space="preserve"> </w:t>
      </w:r>
      <w:r w:rsidR="002573E9" w:rsidRPr="0002203F">
        <w:rPr>
          <w:rFonts w:ascii="Ping LCG Regular" w:hAnsi="Ping LCG Regular" w:cs="Arial"/>
          <w:spacing w:val="-14"/>
          <w:lang w:val="el-GR"/>
        </w:rPr>
        <w:t xml:space="preserve">κατά </w:t>
      </w:r>
      <w:r w:rsidR="002573E9">
        <w:rPr>
          <w:rFonts w:ascii="Ping LCG Regular" w:hAnsi="Ping LCG Regular" w:cs="Arial"/>
          <w:spacing w:val="-14"/>
          <w:lang w:val="el-GR"/>
        </w:rPr>
        <w:t>5,6</w:t>
      </w:r>
      <w:r w:rsidR="002573E9" w:rsidRPr="0002203F">
        <w:rPr>
          <w:rFonts w:ascii="Ping LCG Regular" w:hAnsi="Ping LCG Regular" w:cs="Arial"/>
          <w:spacing w:val="-14"/>
          <w:lang w:val="el-GR"/>
        </w:rPr>
        <w:t>%</w:t>
      </w:r>
      <w:r w:rsidR="00881C7E">
        <w:rPr>
          <w:rFonts w:ascii="Ping LCG Regular" w:hAnsi="Ping LCG Regular" w:cs="Arial"/>
          <w:spacing w:val="-14"/>
          <w:lang w:val="el-GR"/>
        </w:rPr>
        <w:t xml:space="preserve"> </w:t>
      </w:r>
      <w:r w:rsidR="00635D47" w:rsidRPr="0002203F">
        <w:rPr>
          <w:rFonts w:ascii="Ping LCG Regular" w:hAnsi="Ping LCG Regular" w:cs="Arial"/>
          <w:spacing w:val="-14"/>
          <w:lang w:val="el-GR"/>
        </w:rPr>
        <w:t>παραγωγή</w:t>
      </w:r>
      <w:r w:rsidR="007D1398" w:rsidRPr="0002203F">
        <w:rPr>
          <w:rFonts w:ascii="Ping LCG Regular" w:hAnsi="Ping LCG Regular" w:cs="Arial"/>
          <w:spacing w:val="-14"/>
          <w:lang w:val="el-GR"/>
        </w:rPr>
        <w:t xml:space="preserve"> ηλεκτρικής ενέργειας</w:t>
      </w:r>
      <w:r w:rsidR="002573E9">
        <w:rPr>
          <w:rFonts w:ascii="Ping LCG Regular" w:hAnsi="Ping LCG Regular" w:cs="Arial"/>
          <w:spacing w:val="-14"/>
          <w:lang w:val="el-GR"/>
        </w:rPr>
        <w:t xml:space="preserve"> από φυσικό αέριο</w:t>
      </w:r>
      <w:r w:rsidR="00F12B2B" w:rsidRPr="0002203F">
        <w:rPr>
          <w:rFonts w:ascii="Ping LCG Regular" w:hAnsi="Ping LCG Regular" w:cs="Arial"/>
          <w:spacing w:val="-14"/>
          <w:lang w:val="el-GR"/>
        </w:rPr>
        <w:t>.</w:t>
      </w:r>
      <w:r w:rsidR="00D95CA6" w:rsidRPr="0002203F">
        <w:rPr>
          <w:rFonts w:ascii="Ping LCG Regular" w:hAnsi="Ping LCG Regular" w:cs="Arial"/>
          <w:spacing w:val="-14"/>
          <w:lang w:val="el-GR"/>
        </w:rPr>
        <w:t xml:space="preserve"> </w:t>
      </w:r>
    </w:p>
    <w:p w14:paraId="5428E9A5" w14:textId="77777777" w:rsidR="007135B1" w:rsidRPr="0002203F" w:rsidRDefault="007135B1" w:rsidP="007135B1">
      <w:pPr>
        <w:widowControl w:val="0"/>
        <w:autoSpaceDE w:val="0"/>
        <w:autoSpaceDN w:val="0"/>
        <w:adjustRightInd w:val="0"/>
        <w:ind w:left="284" w:right="22"/>
        <w:jc w:val="both"/>
        <w:rPr>
          <w:rFonts w:ascii="Ping LCG Regular" w:hAnsi="Ping LCG Regular" w:cs="Arial"/>
          <w:spacing w:val="-14"/>
          <w:lang w:val="el-GR"/>
        </w:rPr>
      </w:pPr>
    </w:p>
    <w:p w14:paraId="5DFCE94A" w14:textId="42FE0891" w:rsidR="00A249A6" w:rsidRPr="00ED02CF" w:rsidRDefault="00A249A6" w:rsidP="007F675C">
      <w:pPr>
        <w:widowControl w:val="0"/>
        <w:numPr>
          <w:ilvl w:val="0"/>
          <w:numId w:val="3"/>
        </w:numPr>
        <w:autoSpaceDE w:val="0"/>
        <w:autoSpaceDN w:val="0"/>
        <w:adjustRightInd w:val="0"/>
        <w:ind w:left="284" w:right="22" w:hanging="142"/>
        <w:jc w:val="both"/>
        <w:rPr>
          <w:rFonts w:ascii="Ping LCG Regular" w:hAnsi="Ping LCG Regular" w:cs="Arial"/>
          <w:spacing w:val="-14"/>
          <w:lang w:val="el-GR"/>
        </w:rPr>
      </w:pPr>
      <w:r w:rsidRPr="0002203F">
        <w:rPr>
          <w:rFonts w:ascii="Ping LCG Regular" w:hAnsi="Ping LCG Regular" w:cs="Arial"/>
          <w:spacing w:val="-14"/>
          <w:lang w:val="el-GR"/>
        </w:rPr>
        <w:t>Η δαπάνη για αγορές ενέργειας</w:t>
      </w:r>
      <w:r w:rsidR="00500167" w:rsidRPr="0002203F">
        <w:rPr>
          <w:rFonts w:ascii="Ping LCG Regular" w:hAnsi="Ping LCG Regular" w:cs="Arial"/>
          <w:spacing w:val="-14"/>
          <w:lang w:val="el-GR"/>
        </w:rPr>
        <w:t>,</w:t>
      </w:r>
      <w:r w:rsidR="00904859" w:rsidRPr="0002203F">
        <w:rPr>
          <w:rFonts w:ascii="Ping LCG Regular" w:hAnsi="Ping LCG Regular" w:cs="Arial"/>
          <w:spacing w:val="-14"/>
          <w:lang w:val="el-GR"/>
        </w:rPr>
        <w:t xml:space="preserve"> </w:t>
      </w:r>
      <w:r w:rsidR="008B2FFE" w:rsidRPr="0002203F">
        <w:rPr>
          <w:rFonts w:ascii="Ping LCG Regular" w:hAnsi="Ping LCG Regular" w:cs="Arial"/>
          <w:spacing w:val="-14"/>
          <w:lang w:val="el-GR"/>
        </w:rPr>
        <w:t>αυξήθηκε</w:t>
      </w:r>
      <w:r w:rsidRPr="0002203F">
        <w:rPr>
          <w:rFonts w:ascii="Ping LCG Regular" w:hAnsi="Ping LCG Regular" w:cs="Arial"/>
          <w:spacing w:val="-14"/>
          <w:lang w:val="el-GR"/>
        </w:rPr>
        <w:t xml:space="preserve"> κατά €</w:t>
      </w:r>
      <w:r w:rsidR="00564B85" w:rsidRPr="0002203F">
        <w:rPr>
          <w:rFonts w:ascii="Ping LCG Regular" w:hAnsi="Ping LCG Regular" w:cs="Arial"/>
          <w:spacing w:val="-14"/>
          <w:lang w:val="el-GR"/>
        </w:rPr>
        <w:t>1.3</w:t>
      </w:r>
      <w:r w:rsidR="003F0DDD" w:rsidRPr="0002203F">
        <w:rPr>
          <w:rFonts w:ascii="Ping LCG Regular" w:hAnsi="Ping LCG Regular" w:cs="Arial"/>
          <w:spacing w:val="-14"/>
          <w:lang w:val="el-GR"/>
        </w:rPr>
        <w:t>47</w:t>
      </w:r>
      <w:r w:rsidR="00BA3149" w:rsidRPr="00BA3149">
        <w:rPr>
          <w:rFonts w:ascii="Ping LCG Regular" w:hAnsi="Ping LCG Regular" w:cs="Arial"/>
          <w:spacing w:val="-14"/>
          <w:lang w:val="el-GR"/>
        </w:rPr>
        <w:t>.</w:t>
      </w:r>
      <w:r w:rsidR="00BA3149" w:rsidRPr="009F5E48">
        <w:rPr>
          <w:rFonts w:ascii="Ping LCG Regular" w:hAnsi="Ping LCG Regular" w:cs="Arial"/>
          <w:spacing w:val="-14"/>
          <w:lang w:val="el-GR"/>
        </w:rPr>
        <w:t>2</w:t>
      </w:r>
      <w:r w:rsidRPr="0002203F">
        <w:rPr>
          <w:rFonts w:ascii="Ping LCG Regular" w:hAnsi="Ping LCG Regular" w:cs="Arial"/>
          <w:spacing w:val="-14"/>
          <w:lang w:val="el-GR"/>
        </w:rPr>
        <w:t xml:space="preserve"> εκατ. </w:t>
      </w:r>
      <w:r w:rsidR="00304B6F" w:rsidRPr="0002203F">
        <w:rPr>
          <w:rFonts w:ascii="Ping LCG Regular" w:hAnsi="Ping LCG Regular" w:cs="Arial"/>
          <w:spacing w:val="-14"/>
          <w:lang w:val="el-GR"/>
        </w:rPr>
        <w:t>(</w:t>
      </w:r>
      <w:r w:rsidR="00BA5D9C" w:rsidRPr="00ED02CF">
        <w:rPr>
          <w:rFonts w:ascii="Ping LCG Regular" w:hAnsi="Ping LCG Regular" w:cs="Arial"/>
          <w:spacing w:val="-14"/>
          <w:lang w:val="el-GR"/>
        </w:rPr>
        <w:t>3</w:t>
      </w:r>
      <w:r w:rsidR="003F0DDD" w:rsidRPr="00ED02CF">
        <w:rPr>
          <w:rFonts w:ascii="Ping LCG Regular" w:hAnsi="Ping LCG Regular" w:cs="Arial"/>
          <w:spacing w:val="-14"/>
          <w:lang w:val="el-GR"/>
        </w:rPr>
        <w:t>3</w:t>
      </w:r>
      <w:r w:rsidR="009F5E48" w:rsidRPr="00D11A9C">
        <w:rPr>
          <w:rFonts w:ascii="Ping LCG Regular" w:hAnsi="Ping LCG Regular" w:cs="Arial"/>
          <w:spacing w:val="-14"/>
          <w:lang w:val="el-GR"/>
        </w:rPr>
        <w:t>8</w:t>
      </w:r>
      <w:r w:rsidR="00304B6F" w:rsidRPr="00ED02CF">
        <w:rPr>
          <w:rFonts w:ascii="Ping LCG Regular" w:hAnsi="Ping LCG Regular" w:cs="Arial"/>
          <w:spacing w:val="-14"/>
          <w:lang w:val="el-GR"/>
        </w:rPr>
        <w:t xml:space="preserve">%) </w:t>
      </w:r>
      <w:r w:rsidRPr="00ED02CF">
        <w:rPr>
          <w:rFonts w:ascii="Ping LCG Regular" w:hAnsi="Ping LCG Regular" w:cs="Arial"/>
          <w:spacing w:val="-14"/>
          <w:lang w:val="el-GR"/>
        </w:rPr>
        <w:t>λόγω</w:t>
      </w:r>
      <w:r w:rsidR="00736421" w:rsidRPr="00ED02CF">
        <w:rPr>
          <w:rFonts w:ascii="Ping LCG Regular" w:hAnsi="Ping LCG Regular" w:cs="Arial"/>
          <w:spacing w:val="-14"/>
          <w:lang w:val="el-GR"/>
        </w:rPr>
        <w:t xml:space="preserve"> </w:t>
      </w:r>
      <w:r w:rsidR="003A0AB8">
        <w:rPr>
          <w:rFonts w:ascii="Ping LCG Regular" w:hAnsi="Ping LCG Regular" w:cs="Arial"/>
          <w:spacing w:val="-14"/>
          <w:lang w:val="el-GR"/>
        </w:rPr>
        <w:t xml:space="preserve">της αυξημένης </w:t>
      </w:r>
      <w:r w:rsidR="008A6EE6" w:rsidRPr="00ED02CF">
        <w:rPr>
          <w:rFonts w:ascii="Ping LCG Regular" w:hAnsi="Ping LCG Regular" w:cs="Arial"/>
          <w:spacing w:val="-14"/>
          <w:lang w:val="el-GR"/>
        </w:rPr>
        <w:t xml:space="preserve">Τιμής Εκκαθάρισης Αγοράς (ΤΕΑ) </w:t>
      </w:r>
      <w:r w:rsidR="003A0AB8">
        <w:rPr>
          <w:rFonts w:ascii="Ping LCG Regular" w:hAnsi="Ping LCG Regular" w:cs="Arial"/>
          <w:spacing w:val="-14"/>
          <w:lang w:val="el-GR"/>
        </w:rPr>
        <w:t>(</w:t>
      </w:r>
      <w:r w:rsidR="008A6EE6" w:rsidRPr="00ED02CF">
        <w:rPr>
          <w:rFonts w:ascii="Ping LCG Regular" w:hAnsi="Ping LCG Regular" w:cs="Arial"/>
          <w:spacing w:val="-14"/>
          <w:lang w:val="el-GR"/>
        </w:rPr>
        <w:t>από €</w:t>
      </w:r>
      <w:r w:rsidR="004E40F6" w:rsidRPr="00ED02CF">
        <w:rPr>
          <w:rFonts w:ascii="Ping LCG Regular" w:hAnsi="Ping LCG Regular" w:cs="Arial"/>
          <w:spacing w:val="-14"/>
          <w:lang w:val="el-GR"/>
        </w:rPr>
        <w:t>6</w:t>
      </w:r>
      <w:r w:rsidR="00B42E91">
        <w:rPr>
          <w:rFonts w:ascii="Ping LCG Regular" w:hAnsi="Ping LCG Regular" w:cs="Arial"/>
          <w:spacing w:val="-14"/>
          <w:lang w:val="el-GR"/>
        </w:rPr>
        <w:t>1,9</w:t>
      </w:r>
      <w:r w:rsidR="008A6EE6" w:rsidRPr="00ED02CF">
        <w:rPr>
          <w:rFonts w:ascii="Ping LCG Regular" w:hAnsi="Ping LCG Regular" w:cs="Arial"/>
          <w:spacing w:val="-14"/>
          <w:lang w:val="el-GR"/>
        </w:rPr>
        <w:t>/</w:t>
      </w:r>
      <w:proofErr w:type="spellStart"/>
      <w:r w:rsidR="008A6EE6" w:rsidRPr="00ED02CF">
        <w:rPr>
          <w:rFonts w:ascii="Ping LCG Regular" w:hAnsi="Ping LCG Regular" w:cs="Arial"/>
          <w:spacing w:val="-14"/>
          <w:lang w:val="el-GR"/>
        </w:rPr>
        <w:t>MWh</w:t>
      </w:r>
      <w:proofErr w:type="spellEnd"/>
      <w:r w:rsidR="008A6EE6" w:rsidRPr="00ED02CF">
        <w:rPr>
          <w:rFonts w:ascii="Ping LCG Regular" w:hAnsi="Ping LCG Regular" w:cs="Arial"/>
          <w:spacing w:val="-14"/>
          <w:lang w:val="el-GR"/>
        </w:rPr>
        <w:t xml:space="preserve"> το </w:t>
      </w:r>
      <w:r w:rsidR="005204E3" w:rsidRPr="00ED02CF">
        <w:rPr>
          <w:rFonts w:ascii="Ping LCG Regular" w:hAnsi="Ping LCG Regular" w:cs="Arial"/>
          <w:spacing w:val="-14"/>
          <w:lang w:val="el-GR"/>
        </w:rPr>
        <w:t>α</w:t>
      </w:r>
      <w:r w:rsidR="00CD5EEB" w:rsidRPr="00ED02CF">
        <w:rPr>
          <w:rFonts w:ascii="Ping LCG Regular" w:hAnsi="Ping LCG Regular" w:cs="Arial"/>
          <w:spacing w:val="-14"/>
          <w:lang w:val="el-GR"/>
        </w:rPr>
        <w:t xml:space="preserve">’ </w:t>
      </w:r>
      <w:r w:rsidR="003F0DDD" w:rsidRPr="00ED02CF">
        <w:rPr>
          <w:rFonts w:ascii="Ping LCG Regular" w:hAnsi="Ping LCG Regular" w:cs="Arial"/>
          <w:spacing w:val="-14"/>
          <w:lang w:val="el-GR"/>
        </w:rPr>
        <w:t>εξάμηνο</w:t>
      </w:r>
      <w:r w:rsidR="00CD5EEB" w:rsidRPr="00ED02CF">
        <w:rPr>
          <w:rFonts w:ascii="Ping LCG Regular" w:hAnsi="Ping LCG Regular" w:cs="Arial"/>
          <w:spacing w:val="-14"/>
          <w:lang w:val="el-GR"/>
        </w:rPr>
        <w:t xml:space="preserve"> 2021</w:t>
      </w:r>
      <w:r w:rsidR="008A6EE6" w:rsidRPr="00ED02CF">
        <w:rPr>
          <w:rFonts w:ascii="Ping LCG Regular" w:hAnsi="Ping LCG Regular" w:cs="Arial"/>
          <w:spacing w:val="-14"/>
          <w:lang w:val="el-GR"/>
        </w:rPr>
        <w:t xml:space="preserve"> σε €</w:t>
      </w:r>
      <w:r w:rsidR="00ED02CF" w:rsidRPr="00ED02CF">
        <w:rPr>
          <w:rFonts w:ascii="Ping LCG Regular" w:hAnsi="Ping LCG Regular" w:cs="Arial"/>
          <w:spacing w:val="-14"/>
          <w:lang w:val="el-GR"/>
        </w:rPr>
        <w:t>237,</w:t>
      </w:r>
      <w:r w:rsidR="002913FF" w:rsidRPr="002913FF">
        <w:rPr>
          <w:rFonts w:ascii="Ping LCG Regular" w:hAnsi="Ping LCG Regular" w:cs="Arial"/>
          <w:spacing w:val="-14"/>
          <w:lang w:val="el-GR"/>
        </w:rPr>
        <w:t>6</w:t>
      </w:r>
      <w:r w:rsidR="008A6EE6" w:rsidRPr="00ED02CF">
        <w:rPr>
          <w:rFonts w:ascii="Ping LCG Regular" w:hAnsi="Ping LCG Regular" w:cs="Arial"/>
          <w:spacing w:val="-14"/>
          <w:lang w:val="el-GR"/>
        </w:rPr>
        <w:t>/</w:t>
      </w:r>
      <w:proofErr w:type="spellStart"/>
      <w:r w:rsidR="008A6EE6" w:rsidRPr="00ED02CF">
        <w:rPr>
          <w:rFonts w:ascii="Ping LCG Regular" w:hAnsi="Ping LCG Regular" w:cs="Arial"/>
          <w:spacing w:val="-14"/>
          <w:lang w:val="el-GR"/>
        </w:rPr>
        <w:t>MWh</w:t>
      </w:r>
      <w:proofErr w:type="spellEnd"/>
      <w:r w:rsidR="008A6EE6" w:rsidRPr="00ED02CF">
        <w:rPr>
          <w:rFonts w:ascii="Ping LCG Regular" w:hAnsi="Ping LCG Regular" w:cs="Arial"/>
          <w:spacing w:val="-14"/>
          <w:lang w:val="el-GR"/>
        </w:rPr>
        <w:t xml:space="preserve"> το </w:t>
      </w:r>
      <w:r w:rsidR="00341141" w:rsidRPr="00ED02CF">
        <w:rPr>
          <w:rFonts w:ascii="Ping LCG Regular" w:hAnsi="Ping LCG Regular" w:cs="Arial"/>
          <w:spacing w:val="-14"/>
          <w:lang w:val="el-GR"/>
        </w:rPr>
        <w:t>α</w:t>
      </w:r>
      <w:r w:rsidR="00CD547A" w:rsidRPr="00ED02CF">
        <w:rPr>
          <w:rFonts w:ascii="Ping LCG Regular" w:hAnsi="Ping LCG Regular" w:cs="Arial"/>
          <w:spacing w:val="-14"/>
          <w:lang w:val="el-GR"/>
        </w:rPr>
        <w:t xml:space="preserve">’ </w:t>
      </w:r>
      <w:r w:rsidR="00D50C1F" w:rsidRPr="00ED02CF">
        <w:rPr>
          <w:rFonts w:ascii="Ping LCG Regular" w:hAnsi="Ping LCG Regular" w:cs="Arial"/>
          <w:spacing w:val="-14"/>
          <w:lang w:val="el-GR"/>
        </w:rPr>
        <w:t>εξά</w:t>
      </w:r>
      <w:r w:rsidR="00CD547A" w:rsidRPr="00ED02CF">
        <w:rPr>
          <w:rFonts w:ascii="Ping LCG Regular" w:hAnsi="Ping LCG Regular" w:cs="Arial"/>
          <w:spacing w:val="-14"/>
          <w:lang w:val="el-GR"/>
        </w:rPr>
        <w:t xml:space="preserve">μηνο </w:t>
      </w:r>
      <w:r w:rsidR="008A6EE6" w:rsidRPr="00ED02CF">
        <w:rPr>
          <w:rFonts w:ascii="Ping LCG Regular" w:hAnsi="Ping LCG Regular" w:cs="Arial"/>
          <w:spacing w:val="-14"/>
          <w:lang w:val="el-GR"/>
        </w:rPr>
        <w:t>202</w:t>
      </w:r>
      <w:r w:rsidR="00CD547A" w:rsidRPr="00ED02CF">
        <w:rPr>
          <w:rFonts w:ascii="Ping LCG Regular" w:hAnsi="Ping LCG Regular" w:cs="Arial"/>
          <w:spacing w:val="-14"/>
          <w:lang w:val="el-GR"/>
        </w:rPr>
        <w:t>2</w:t>
      </w:r>
      <w:r w:rsidR="003A0AB8">
        <w:rPr>
          <w:rFonts w:ascii="Ping LCG Regular" w:hAnsi="Ping LCG Regular" w:cs="Arial"/>
          <w:spacing w:val="-14"/>
          <w:lang w:val="el-GR"/>
        </w:rPr>
        <w:t>) και των ποσοτήτων αγορών ενέργειας.</w:t>
      </w:r>
    </w:p>
    <w:p w14:paraId="44F276B7" w14:textId="77777777" w:rsidR="00FC2CF5" w:rsidRPr="0002203F" w:rsidRDefault="00FC2CF5" w:rsidP="00FC2CF5">
      <w:pPr>
        <w:widowControl w:val="0"/>
        <w:autoSpaceDE w:val="0"/>
        <w:autoSpaceDN w:val="0"/>
        <w:adjustRightInd w:val="0"/>
        <w:ind w:right="22"/>
        <w:jc w:val="both"/>
        <w:rPr>
          <w:rFonts w:ascii="Ping LCG Regular" w:hAnsi="Ping LCG Regular" w:cs="Arial"/>
          <w:spacing w:val="-14"/>
          <w:lang w:val="el-GR"/>
        </w:rPr>
      </w:pPr>
    </w:p>
    <w:p w14:paraId="4C88369E" w14:textId="58DFA863" w:rsidR="00BC0B5F" w:rsidRDefault="00896C6B" w:rsidP="007F675C">
      <w:pPr>
        <w:widowControl w:val="0"/>
        <w:numPr>
          <w:ilvl w:val="0"/>
          <w:numId w:val="3"/>
        </w:numPr>
        <w:autoSpaceDE w:val="0"/>
        <w:autoSpaceDN w:val="0"/>
        <w:adjustRightInd w:val="0"/>
        <w:ind w:left="284" w:right="22" w:hanging="142"/>
        <w:jc w:val="both"/>
        <w:rPr>
          <w:rFonts w:ascii="Ping LCG Regular" w:hAnsi="Ping LCG Regular" w:cs="Arial"/>
          <w:spacing w:val="-14"/>
          <w:lang w:val="el-GR"/>
        </w:rPr>
      </w:pPr>
      <w:r w:rsidRPr="0002203F">
        <w:rPr>
          <w:rFonts w:ascii="Ping LCG Regular" w:hAnsi="Ping LCG Regular" w:cs="Arial"/>
          <w:spacing w:val="-14"/>
          <w:lang w:val="el-GR"/>
        </w:rPr>
        <w:t xml:space="preserve">Η δαπάνη για δικαιώματα εκπομπών </w:t>
      </w:r>
      <w:r w:rsidR="0008698B" w:rsidRPr="0002203F">
        <w:rPr>
          <w:rFonts w:ascii="Ping LCG Regular" w:hAnsi="Ping LCG Regular" w:cs="Arial"/>
          <w:spacing w:val="-14"/>
          <w:lang w:val="el-GR"/>
        </w:rPr>
        <w:t>CO</w:t>
      </w:r>
      <w:r w:rsidR="0008698B" w:rsidRPr="0002203F">
        <w:rPr>
          <w:rFonts w:ascii="Ping LCG Regular" w:hAnsi="Ping LCG Regular" w:cs="Arial"/>
          <w:spacing w:val="-14"/>
          <w:vertAlign w:val="subscript"/>
          <w:lang w:val="el-GR"/>
        </w:rPr>
        <w:t>2</w:t>
      </w:r>
      <w:r w:rsidRPr="0002203F">
        <w:rPr>
          <w:rFonts w:ascii="Ping LCG Regular" w:hAnsi="Ping LCG Regular" w:cs="Arial"/>
          <w:spacing w:val="-14"/>
          <w:lang w:val="el-GR"/>
        </w:rPr>
        <w:t xml:space="preserve"> αυξήθηκε σε €</w:t>
      </w:r>
      <w:r w:rsidR="00D50C1F" w:rsidRPr="0002203F">
        <w:rPr>
          <w:rFonts w:ascii="Ping LCG Regular" w:hAnsi="Ping LCG Regular" w:cs="Arial"/>
          <w:spacing w:val="-14"/>
          <w:lang w:val="el-GR"/>
        </w:rPr>
        <w:t>476,8</w:t>
      </w:r>
      <w:r w:rsidR="0002203F" w:rsidRPr="0002203F">
        <w:rPr>
          <w:rFonts w:ascii="Ping LCG Regular" w:hAnsi="Ping LCG Regular" w:cs="Arial"/>
          <w:spacing w:val="-14"/>
          <w:lang w:val="el-GR"/>
        </w:rPr>
        <w:t xml:space="preserve"> </w:t>
      </w:r>
      <w:r w:rsidR="00D50C1F" w:rsidRPr="0002203F">
        <w:rPr>
          <w:rFonts w:ascii="Ping LCG Regular" w:hAnsi="Ping LCG Regular" w:cs="Arial"/>
          <w:spacing w:val="-14"/>
          <w:lang w:val="el-GR"/>
        </w:rPr>
        <w:t>ε</w:t>
      </w:r>
      <w:r w:rsidRPr="0002203F">
        <w:rPr>
          <w:rFonts w:ascii="Ping LCG Regular" w:hAnsi="Ping LCG Regular" w:cs="Arial"/>
          <w:spacing w:val="-14"/>
          <w:lang w:val="el-GR"/>
        </w:rPr>
        <w:t xml:space="preserve">κατ. το </w:t>
      </w:r>
      <w:r w:rsidR="00512840" w:rsidRPr="0002203F">
        <w:rPr>
          <w:rFonts w:ascii="Ping LCG Regular" w:hAnsi="Ping LCG Regular" w:cs="Arial"/>
          <w:spacing w:val="-14"/>
          <w:lang w:val="el-GR"/>
        </w:rPr>
        <w:t xml:space="preserve">α’ </w:t>
      </w:r>
      <w:r w:rsidR="0002203F" w:rsidRPr="0002203F">
        <w:rPr>
          <w:rFonts w:ascii="Ping LCG Regular" w:hAnsi="Ping LCG Regular" w:cs="Arial"/>
          <w:spacing w:val="-14"/>
          <w:lang w:val="el-GR"/>
        </w:rPr>
        <w:t>εξά</w:t>
      </w:r>
      <w:r w:rsidR="00512840" w:rsidRPr="0002203F">
        <w:rPr>
          <w:rFonts w:ascii="Ping LCG Regular" w:hAnsi="Ping LCG Regular" w:cs="Arial"/>
          <w:spacing w:val="-14"/>
          <w:lang w:val="el-GR"/>
        </w:rPr>
        <w:t xml:space="preserve">μηνο </w:t>
      </w:r>
      <w:r w:rsidRPr="0002203F">
        <w:rPr>
          <w:rFonts w:ascii="Ping LCG Regular" w:hAnsi="Ping LCG Regular" w:cs="Arial"/>
          <w:spacing w:val="-14"/>
          <w:lang w:val="el-GR"/>
        </w:rPr>
        <w:t>202</w:t>
      </w:r>
      <w:r w:rsidR="00512840" w:rsidRPr="0002203F">
        <w:rPr>
          <w:rFonts w:ascii="Ping LCG Regular" w:hAnsi="Ping LCG Regular" w:cs="Arial"/>
          <w:spacing w:val="-14"/>
          <w:lang w:val="el-GR"/>
        </w:rPr>
        <w:t>2</w:t>
      </w:r>
      <w:r w:rsidRPr="0002203F">
        <w:rPr>
          <w:rFonts w:ascii="Ping LCG Regular" w:hAnsi="Ping LCG Regular" w:cs="Arial"/>
          <w:spacing w:val="-14"/>
          <w:lang w:val="el-GR"/>
        </w:rPr>
        <w:t xml:space="preserve"> από €</w:t>
      </w:r>
      <w:r w:rsidR="0002203F" w:rsidRPr="0002203F">
        <w:rPr>
          <w:rFonts w:ascii="Ping LCG Regular" w:hAnsi="Ping LCG Regular" w:cs="Arial"/>
          <w:spacing w:val="-14"/>
          <w:lang w:val="el-GR"/>
        </w:rPr>
        <w:t>296,9</w:t>
      </w:r>
      <w:r w:rsidRPr="0002203F">
        <w:rPr>
          <w:rFonts w:ascii="Ping LCG Regular" w:hAnsi="Ping LCG Regular" w:cs="Arial"/>
          <w:spacing w:val="-14"/>
          <w:lang w:val="el-GR"/>
        </w:rPr>
        <w:t xml:space="preserve"> εκατ. το </w:t>
      </w:r>
      <w:r w:rsidR="00512840" w:rsidRPr="0002203F">
        <w:rPr>
          <w:rFonts w:ascii="Ping LCG Regular" w:hAnsi="Ping LCG Regular" w:cs="Arial"/>
          <w:spacing w:val="-14"/>
          <w:lang w:val="el-GR"/>
        </w:rPr>
        <w:t xml:space="preserve">α’ </w:t>
      </w:r>
      <w:r w:rsidR="0002203F" w:rsidRPr="0002203F">
        <w:rPr>
          <w:rFonts w:ascii="Ping LCG Regular" w:hAnsi="Ping LCG Regular" w:cs="Arial"/>
          <w:spacing w:val="-14"/>
          <w:lang w:val="el-GR"/>
        </w:rPr>
        <w:t>εξά</w:t>
      </w:r>
      <w:r w:rsidR="00512840" w:rsidRPr="0002203F">
        <w:rPr>
          <w:rFonts w:ascii="Ping LCG Regular" w:hAnsi="Ping LCG Regular" w:cs="Arial"/>
          <w:spacing w:val="-14"/>
          <w:lang w:val="el-GR"/>
        </w:rPr>
        <w:t xml:space="preserve">μηνο </w:t>
      </w:r>
      <w:r w:rsidRPr="0002203F">
        <w:rPr>
          <w:rFonts w:ascii="Ping LCG Regular" w:hAnsi="Ping LCG Regular" w:cs="Arial"/>
          <w:spacing w:val="-14"/>
          <w:lang w:val="el-GR"/>
        </w:rPr>
        <w:t>202</w:t>
      </w:r>
      <w:r w:rsidR="00512840" w:rsidRPr="0002203F">
        <w:rPr>
          <w:rFonts w:ascii="Ping LCG Regular" w:hAnsi="Ping LCG Regular" w:cs="Arial"/>
          <w:spacing w:val="-14"/>
          <w:lang w:val="el-GR"/>
        </w:rPr>
        <w:t>1</w:t>
      </w:r>
      <w:r w:rsidRPr="0002203F">
        <w:rPr>
          <w:rFonts w:ascii="Ping LCG Regular" w:hAnsi="Ping LCG Regular" w:cs="Arial"/>
          <w:spacing w:val="-14"/>
          <w:lang w:val="el-GR"/>
        </w:rPr>
        <w:t xml:space="preserve">, λόγω της αύξησης  της μέσης τιμής προμήθειας δικαιωμάτων εκπομπών </w:t>
      </w:r>
      <w:r w:rsidR="0008698B" w:rsidRPr="0002203F">
        <w:rPr>
          <w:rFonts w:ascii="Ping LCG Regular" w:hAnsi="Ping LCG Regular" w:cs="Arial"/>
          <w:spacing w:val="-14"/>
          <w:lang w:val="el-GR"/>
        </w:rPr>
        <w:t>CO</w:t>
      </w:r>
      <w:r w:rsidR="0008698B" w:rsidRPr="0002203F">
        <w:rPr>
          <w:rFonts w:ascii="Ping LCG Regular" w:hAnsi="Ping LCG Regular" w:cs="Arial"/>
          <w:spacing w:val="-14"/>
          <w:vertAlign w:val="subscript"/>
          <w:lang w:val="el-GR"/>
        </w:rPr>
        <w:t>2</w:t>
      </w:r>
      <w:r w:rsidR="0008698B" w:rsidRPr="0002203F">
        <w:rPr>
          <w:rFonts w:ascii="Ping LCG Regular" w:hAnsi="Ping LCG Regular" w:cs="Arial"/>
          <w:spacing w:val="-14"/>
          <w:lang w:val="el-GR"/>
        </w:rPr>
        <w:t xml:space="preserve"> </w:t>
      </w:r>
      <w:r w:rsidRPr="0002203F">
        <w:rPr>
          <w:rFonts w:ascii="Ping LCG Regular" w:hAnsi="Ping LCG Regular" w:cs="Arial"/>
          <w:spacing w:val="-14"/>
          <w:lang w:val="el-GR"/>
        </w:rPr>
        <w:t>από τη ΔΕΗ σε €</w:t>
      </w:r>
      <w:r w:rsidR="002C6B6B">
        <w:rPr>
          <w:rFonts w:ascii="Ping LCG Regular" w:hAnsi="Ping LCG Regular" w:cs="Arial"/>
          <w:spacing w:val="-14"/>
          <w:lang w:val="el-GR"/>
        </w:rPr>
        <w:t>71,</w:t>
      </w:r>
      <w:r w:rsidR="00822C0C">
        <w:rPr>
          <w:rFonts w:ascii="Ping LCG Regular" w:hAnsi="Ping LCG Regular" w:cs="Arial"/>
          <w:spacing w:val="-14"/>
          <w:lang w:val="el-GR"/>
        </w:rPr>
        <w:t>7</w:t>
      </w:r>
      <w:r w:rsidRPr="0002203F">
        <w:rPr>
          <w:rFonts w:ascii="Ping LCG Regular" w:hAnsi="Ping LCG Regular" w:cs="Arial"/>
          <w:spacing w:val="-14"/>
          <w:lang w:val="el-GR"/>
        </w:rPr>
        <w:t>/τόνο από €</w:t>
      </w:r>
      <w:r w:rsidR="00B10BF4">
        <w:rPr>
          <w:rFonts w:ascii="Ping LCG Regular" w:hAnsi="Ping LCG Regular" w:cs="Arial"/>
          <w:spacing w:val="-14"/>
          <w:lang w:val="el-GR"/>
        </w:rPr>
        <w:t>38,9</w:t>
      </w:r>
      <w:r w:rsidRPr="0002203F">
        <w:rPr>
          <w:rFonts w:ascii="Ping LCG Regular" w:hAnsi="Ping LCG Regular" w:cs="Arial"/>
          <w:spacing w:val="-14"/>
          <w:lang w:val="el-GR"/>
        </w:rPr>
        <w:t xml:space="preserve">/τόνο </w:t>
      </w:r>
      <w:r w:rsidR="005F7EE8" w:rsidRPr="0002203F">
        <w:rPr>
          <w:rFonts w:ascii="Ping LCG Regular" w:hAnsi="Ping LCG Regular" w:cs="Arial"/>
          <w:spacing w:val="-14"/>
          <w:lang w:val="el-GR"/>
        </w:rPr>
        <w:t xml:space="preserve">παρά τη </w:t>
      </w:r>
      <w:r w:rsidR="000B1E66" w:rsidRPr="0002203F">
        <w:rPr>
          <w:rFonts w:ascii="Ping LCG Regular" w:hAnsi="Ping LCG Regular" w:cs="Arial"/>
          <w:spacing w:val="-14"/>
          <w:lang w:val="el-GR"/>
        </w:rPr>
        <w:t xml:space="preserve">μείωση </w:t>
      </w:r>
      <w:r w:rsidRPr="0002203F">
        <w:rPr>
          <w:rFonts w:ascii="Ping LCG Regular" w:hAnsi="Ping LCG Regular" w:cs="Arial"/>
          <w:spacing w:val="-14"/>
          <w:lang w:val="el-GR"/>
        </w:rPr>
        <w:t xml:space="preserve">των ποσοτήτων </w:t>
      </w:r>
      <w:r w:rsidR="0008698B" w:rsidRPr="0002203F">
        <w:rPr>
          <w:rFonts w:ascii="Ping LCG Regular" w:hAnsi="Ping LCG Regular" w:cs="Arial"/>
          <w:spacing w:val="-14"/>
          <w:lang w:val="el-GR"/>
        </w:rPr>
        <w:t>CO</w:t>
      </w:r>
      <w:r w:rsidR="0008698B" w:rsidRPr="0002203F">
        <w:rPr>
          <w:rFonts w:ascii="Ping LCG Regular" w:hAnsi="Ping LCG Regular" w:cs="Arial"/>
          <w:spacing w:val="-14"/>
          <w:vertAlign w:val="subscript"/>
          <w:lang w:val="el-GR"/>
        </w:rPr>
        <w:t>2</w:t>
      </w:r>
      <w:r w:rsidR="0008698B" w:rsidRPr="0002203F">
        <w:rPr>
          <w:rFonts w:ascii="Ping LCG Regular" w:hAnsi="Ping LCG Regular" w:cs="Arial"/>
          <w:spacing w:val="-14"/>
          <w:lang w:val="el-GR"/>
        </w:rPr>
        <w:t xml:space="preserve"> </w:t>
      </w:r>
      <w:r w:rsidRPr="0002203F">
        <w:rPr>
          <w:rFonts w:ascii="Ping LCG Regular" w:hAnsi="Ping LCG Regular" w:cs="Arial"/>
          <w:spacing w:val="-14"/>
          <w:lang w:val="el-GR"/>
        </w:rPr>
        <w:t xml:space="preserve"> κατά </w:t>
      </w:r>
      <w:r w:rsidR="007D0DCF">
        <w:rPr>
          <w:rFonts w:ascii="Ping LCG Regular" w:hAnsi="Ping LCG Regular" w:cs="Arial"/>
          <w:spacing w:val="-14"/>
          <w:lang w:val="el-GR"/>
        </w:rPr>
        <w:t>10,4</w:t>
      </w:r>
      <w:r w:rsidRPr="0002203F">
        <w:rPr>
          <w:rFonts w:ascii="Ping LCG Regular" w:hAnsi="Ping LCG Regular" w:cs="Arial"/>
          <w:spacing w:val="-14"/>
          <w:lang w:val="el-GR"/>
        </w:rPr>
        <w:t xml:space="preserve">% σε </w:t>
      </w:r>
      <w:r w:rsidR="007D0DCF">
        <w:rPr>
          <w:rFonts w:ascii="Ping LCG Regular" w:hAnsi="Ping LCG Regular" w:cs="Arial"/>
          <w:spacing w:val="-14"/>
          <w:lang w:val="el-GR"/>
        </w:rPr>
        <w:t>6,9</w:t>
      </w:r>
      <w:r w:rsidRPr="0002203F">
        <w:rPr>
          <w:rFonts w:ascii="Ping LCG Regular" w:hAnsi="Ping LCG Regular" w:cs="Arial"/>
          <w:spacing w:val="-14"/>
          <w:lang w:val="el-GR"/>
        </w:rPr>
        <w:t xml:space="preserve"> εκατ. τόνους. </w:t>
      </w:r>
    </w:p>
    <w:p w14:paraId="70F5D1D3" w14:textId="77777777" w:rsidR="00D43C71" w:rsidRPr="000F7182" w:rsidRDefault="00D43C71" w:rsidP="00256E4B">
      <w:pPr>
        <w:widowControl w:val="0"/>
        <w:autoSpaceDE w:val="0"/>
        <w:autoSpaceDN w:val="0"/>
        <w:adjustRightInd w:val="0"/>
        <w:ind w:right="22"/>
        <w:jc w:val="both"/>
        <w:rPr>
          <w:rFonts w:ascii="Ping LCG Regular" w:hAnsi="Ping LCG Regular" w:cs="Arial"/>
          <w:spacing w:val="-14"/>
          <w:highlight w:val="yellow"/>
          <w:lang w:val="el-GR"/>
        </w:rPr>
      </w:pPr>
    </w:p>
    <w:p w14:paraId="5CEEC562" w14:textId="77777777" w:rsidR="00B20979" w:rsidRDefault="00B20979" w:rsidP="00B20979">
      <w:pPr>
        <w:widowControl w:val="0"/>
        <w:autoSpaceDE w:val="0"/>
        <w:autoSpaceDN w:val="0"/>
        <w:adjustRightInd w:val="0"/>
        <w:ind w:left="1" w:right="18"/>
        <w:rPr>
          <w:rFonts w:ascii="Ping LCG Regular" w:hAnsi="Ping LCG Regular" w:cs="Arial"/>
          <w:bCs/>
          <w:spacing w:val="-14"/>
          <w:szCs w:val="26"/>
          <w:u w:val="single"/>
          <w:lang w:val="el-GR"/>
        </w:rPr>
      </w:pPr>
      <w:bookmarkStart w:id="9" w:name="_Hlk81171604"/>
      <w:r w:rsidRPr="00B20979">
        <w:rPr>
          <w:rFonts w:ascii="Ping LCG Regular" w:hAnsi="Ping LCG Regular" w:cs="Arial"/>
          <w:bCs/>
          <w:spacing w:val="-14"/>
          <w:szCs w:val="26"/>
          <w:u w:val="single"/>
          <w:lang w:val="el-GR"/>
        </w:rPr>
        <w:t xml:space="preserve">Δαπάνες Μισθοδοσίας  </w:t>
      </w:r>
    </w:p>
    <w:p w14:paraId="2682E742" w14:textId="77777777" w:rsidR="00B20979" w:rsidRPr="00B20979" w:rsidRDefault="00B20979" w:rsidP="00B20979">
      <w:pPr>
        <w:widowControl w:val="0"/>
        <w:autoSpaceDE w:val="0"/>
        <w:autoSpaceDN w:val="0"/>
        <w:adjustRightInd w:val="0"/>
        <w:ind w:left="1" w:right="18"/>
        <w:rPr>
          <w:rFonts w:ascii="Ping LCG Regular" w:hAnsi="Ping LCG Regular" w:cs="Arial"/>
          <w:bCs/>
          <w:spacing w:val="-14"/>
          <w:szCs w:val="26"/>
          <w:u w:val="single"/>
          <w:lang w:val="el-GR"/>
        </w:rPr>
      </w:pPr>
    </w:p>
    <w:p w14:paraId="1A334AEF" w14:textId="3D087AD4" w:rsidR="008D5C3D" w:rsidRPr="00B20979" w:rsidRDefault="008D5C3D" w:rsidP="008D5C3D">
      <w:pPr>
        <w:widowControl w:val="0"/>
        <w:autoSpaceDE w:val="0"/>
        <w:autoSpaceDN w:val="0"/>
        <w:adjustRightInd w:val="0"/>
        <w:ind w:left="1" w:right="18"/>
        <w:jc w:val="both"/>
        <w:rPr>
          <w:rFonts w:ascii="Ping LCG Regular" w:hAnsi="Ping LCG Regular" w:cs="Arial"/>
          <w:bCs/>
          <w:spacing w:val="-14"/>
          <w:szCs w:val="26"/>
          <w:lang w:val="el-GR"/>
        </w:rPr>
      </w:pPr>
      <w:r w:rsidRPr="008515C6">
        <w:rPr>
          <w:rFonts w:ascii="Ping LCG Regular" w:hAnsi="Ping LCG Regular" w:cs="Arial"/>
          <w:bCs/>
          <w:spacing w:val="-14"/>
          <w:szCs w:val="26"/>
          <w:lang w:val="el-GR"/>
        </w:rPr>
        <w:t>Η δαπάνη μισθοδοσίας χωρίς τις εφάπαξ επιπτώσεις, αυξήθηκε κατά €</w:t>
      </w:r>
      <w:r w:rsidR="00EC7744" w:rsidRPr="008515C6">
        <w:rPr>
          <w:rFonts w:ascii="Ping LCG Regular" w:hAnsi="Ping LCG Regular" w:cs="Arial"/>
          <w:bCs/>
          <w:spacing w:val="-14"/>
          <w:szCs w:val="26"/>
          <w:lang w:val="el-GR"/>
        </w:rPr>
        <w:t>2</w:t>
      </w:r>
      <w:r w:rsidR="002A3271">
        <w:rPr>
          <w:rFonts w:ascii="Ping LCG Regular" w:hAnsi="Ping LCG Regular" w:cs="Arial"/>
          <w:bCs/>
          <w:spacing w:val="-14"/>
          <w:szCs w:val="26"/>
          <w:lang w:val="el-GR"/>
        </w:rPr>
        <w:t>6</w:t>
      </w:r>
      <w:r w:rsidR="00EC7744" w:rsidRPr="008515C6">
        <w:rPr>
          <w:rFonts w:ascii="Ping LCG Regular" w:hAnsi="Ping LCG Regular" w:cs="Arial"/>
          <w:bCs/>
          <w:spacing w:val="-14"/>
          <w:szCs w:val="26"/>
          <w:lang w:val="el-GR"/>
        </w:rPr>
        <w:t>,</w:t>
      </w:r>
      <w:r w:rsidR="002A3271">
        <w:rPr>
          <w:rFonts w:ascii="Ping LCG Regular" w:hAnsi="Ping LCG Regular" w:cs="Arial"/>
          <w:bCs/>
          <w:spacing w:val="-14"/>
          <w:szCs w:val="26"/>
          <w:lang w:val="el-GR"/>
        </w:rPr>
        <w:t>4</w:t>
      </w:r>
      <w:r w:rsidRPr="008515C6">
        <w:rPr>
          <w:rFonts w:ascii="Ping LCG Regular" w:hAnsi="Ping LCG Regular" w:cs="Arial"/>
          <w:bCs/>
          <w:spacing w:val="-14"/>
          <w:szCs w:val="26"/>
          <w:lang w:val="el-GR"/>
        </w:rPr>
        <w:t xml:space="preserve"> εκατ. σε €</w:t>
      </w:r>
      <w:r w:rsidR="00AD41FD" w:rsidRPr="008515C6">
        <w:rPr>
          <w:rFonts w:ascii="Ping LCG Regular" w:hAnsi="Ping LCG Regular" w:cs="Arial"/>
          <w:bCs/>
          <w:spacing w:val="-14"/>
          <w:szCs w:val="26"/>
          <w:lang w:val="el-GR"/>
        </w:rPr>
        <w:t>35</w:t>
      </w:r>
      <w:r w:rsidR="002A3271">
        <w:rPr>
          <w:rFonts w:ascii="Ping LCG Regular" w:hAnsi="Ping LCG Regular" w:cs="Arial"/>
          <w:bCs/>
          <w:spacing w:val="-14"/>
          <w:szCs w:val="26"/>
          <w:lang w:val="el-GR"/>
        </w:rPr>
        <w:t>0,8</w:t>
      </w:r>
      <w:r w:rsidRPr="008515C6">
        <w:rPr>
          <w:rFonts w:ascii="Ping LCG Regular" w:hAnsi="Ping LCG Regular" w:cs="Arial"/>
          <w:bCs/>
          <w:spacing w:val="-14"/>
          <w:szCs w:val="26"/>
          <w:lang w:val="el-GR"/>
        </w:rPr>
        <w:t xml:space="preserve"> εκατ. το  α΄ εξάμηνο 2022 από €324,4 εκατ. το α΄ εξάμηνο 2021 λόγω</w:t>
      </w:r>
      <w:r w:rsidRPr="00B20979">
        <w:rPr>
          <w:rFonts w:ascii="Ping LCG Regular" w:hAnsi="Ping LCG Regular" w:cs="Arial"/>
          <w:bCs/>
          <w:spacing w:val="-14"/>
          <w:szCs w:val="26"/>
          <w:lang w:val="el-GR"/>
        </w:rPr>
        <w:t xml:space="preserve"> της άρσης του πλαφόν στη μισθοδοσία του προσωπικού του Ομίλου καθώς και της </w:t>
      </w:r>
      <w:proofErr w:type="spellStart"/>
      <w:r w:rsidRPr="00B20979">
        <w:rPr>
          <w:rFonts w:ascii="Ping LCG Regular" w:hAnsi="Ping LCG Regular" w:cs="Arial"/>
          <w:bCs/>
          <w:spacing w:val="-14"/>
          <w:szCs w:val="26"/>
          <w:lang w:val="el-GR"/>
        </w:rPr>
        <w:t>επαναχορήγησης</w:t>
      </w:r>
      <w:proofErr w:type="spellEnd"/>
      <w:r w:rsidRPr="00B20979">
        <w:rPr>
          <w:rFonts w:ascii="Ping LCG Regular" w:hAnsi="Ping LCG Regular" w:cs="Arial"/>
          <w:bCs/>
          <w:spacing w:val="-14"/>
          <w:szCs w:val="26"/>
          <w:lang w:val="el-GR"/>
        </w:rPr>
        <w:t xml:space="preserve"> δώρων Χριστουγέννων και Πάσχα. </w:t>
      </w:r>
    </w:p>
    <w:p w14:paraId="3CCE6DCB" w14:textId="77777777" w:rsidR="008D5C3D" w:rsidRPr="00B20979" w:rsidRDefault="008D5C3D" w:rsidP="008D5C3D">
      <w:pPr>
        <w:widowControl w:val="0"/>
        <w:autoSpaceDE w:val="0"/>
        <w:autoSpaceDN w:val="0"/>
        <w:adjustRightInd w:val="0"/>
        <w:ind w:left="1" w:right="18"/>
        <w:jc w:val="both"/>
        <w:rPr>
          <w:rFonts w:ascii="Ping LCG Regular" w:hAnsi="Ping LCG Regular" w:cs="Arial"/>
          <w:bCs/>
          <w:spacing w:val="-14"/>
          <w:szCs w:val="26"/>
          <w:highlight w:val="yellow"/>
          <w:lang w:val="el-GR"/>
        </w:rPr>
      </w:pPr>
      <w:r w:rsidRPr="00B20979">
        <w:rPr>
          <w:rFonts w:ascii="Ping LCG Regular" w:hAnsi="Ping LCG Regular" w:cs="Arial"/>
          <w:bCs/>
          <w:spacing w:val="-14"/>
          <w:szCs w:val="26"/>
          <w:lang w:val="el-GR"/>
        </w:rPr>
        <w:t>Οι αποχωρήσεις τακτικού προσωπικού λόγω συνταξιοδότησης ανήλθαν σε 608 εργαζόμενους (από 13.190 εργαζόμενους στο τέλος του α΄ εξαμήνου  2021 σε 12.582 εργαζομένους στο τέλος του α΄ εξαμήνου  2022).</w:t>
      </w:r>
    </w:p>
    <w:p w14:paraId="0A987F43" w14:textId="77777777" w:rsidR="005915DB" w:rsidRPr="000F7182" w:rsidRDefault="005915DB">
      <w:pPr>
        <w:rPr>
          <w:rFonts w:ascii="Ping LCG Regular" w:hAnsi="Ping LCG Regular" w:cs="Arial"/>
          <w:bCs/>
          <w:spacing w:val="-14"/>
          <w:szCs w:val="26"/>
          <w:highlight w:val="yellow"/>
          <w:u w:val="single"/>
          <w:lang w:val="el-GR"/>
        </w:rPr>
      </w:pPr>
      <w:r w:rsidRPr="000F7182">
        <w:rPr>
          <w:rFonts w:ascii="Ping LCG Regular" w:hAnsi="Ping LCG Regular" w:cs="Arial"/>
          <w:bCs/>
          <w:spacing w:val="-14"/>
          <w:szCs w:val="26"/>
          <w:highlight w:val="yellow"/>
          <w:u w:val="single"/>
          <w:lang w:val="el-GR"/>
        </w:rPr>
        <w:br w:type="page"/>
      </w:r>
    </w:p>
    <w:p w14:paraId="7C6890F8" w14:textId="4364BC4C" w:rsidR="00A019E6" w:rsidRPr="00413828" w:rsidRDefault="00A019E6" w:rsidP="00A019E6">
      <w:pPr>
        <w:widowControl w:val="0"/>
        <w:autoSpaceDE w:val="0"/>
        <w:autoSpaceDN w:val="0"/>
        <w:adjustRightInd w:val="0"/>
        <w:ind w:left="1" w:right="18"/>
        <w:rPr>
          <w:rFonts w:ascii="Ping LCG Regular" w:hAnsi="Ping LCG Regular" w:cs="Arial"/>
          <w:bCs/>
          <w:spacing w:val="-14"/>
          <w:szCs w:val="26"/>
          <w:u w:val="single"/>
          <w:lang w:val="el-GR"/>
        </w:rPr>
      </w:pPr>
      <w:r w:rsidRPr="00413828">
        <w:rPr>
          <w:rFonts w:ascii="Ping LCG Regular" w:hAnsi="Ping LCG Regular" w:cs="Arial"/>
          <w:bCs/>
          <w:spacing w:val="-14"/>
          <w:szCs w:val="26"/>
          <w:u w:val="single"/>
          <w:lang w:val="el-GR"/>
        </w:rPr>
        <w:lastRenderedPageBreak/>
        <w:t>Προβλέψεις</w:t>
      </w:r>
    </w:p>
    <w:p w14:paraId="3DBD0D35" w14:textId="77777777" w:rsidR="00FB4569" w:rsidRDefault="00FB4569">
      <w:pPr>
        <w:rPr>
          <w:rFonts w:ascii="Ping LCG Regular" w:hAnsi="Ping LCG Regular" w:cs="Arial"/>
          <w:bCs/>
          <w:spacing w:val="-14"/>
          <w:szCs w:val="26"/>
          <w:lang w:val="el-GR"/>
        </w:rPr>
      </w:pPr>
    </w:p>
    <w:p w14:paraId="4BABE41D" w14:textId="29FEE0D3" w:rsidR="00F07D7E" w:rsidRPr="00413828" w:rsidRDefault="00A019E6">
      <w:pPr>
        <w:rPr>
          <w:rFonts w:ascii="Ping LCG Regular" w:hAnsi="Ping LCG Regular" w:cs="Arial"/>
          <w:b/>
          <w:spacing w:val="-14"/>
          <w:szCs w:val="26"/>
          <w:lang w:val="el-GR"/>
        </w:rPr>
      </w:pPr>
      <w:r w:rsidRPr="00FB4569">
        <w:rPr>
          <w:rFonts w:ascii="Ping LCG Regular" w:hAnsi="Ping LCG Regular" w:cs="Arial"/>
          <w:bCs/>
          <w:spacing w:val="-14"/>
          <w:szCs w:val="26"/>
          <w:lang w:val="el-GR"/>
        </w:rPr>
        <w:t xml:space="preserve">Το </w:t>
      </w:r>
      <w:r w:rsidR="00695E90" w:rsidRPr="00FB4569">
        <w:rPr>
          <w:rFonts w:ascii="Ping LCG Regular" w:hAnsi="Ping LCG Regular" w:cs="Arial"/>
          <w:bCs/>
          <w:spacing w:val="-14"/>
          <w:szCs w:val="26"/>
          <w:lang w:val="el-GR"/>
        </w:rPr>
        <w:t>α</w:t>
      </w:r>
      <w:r w:rsidR="00E7013B" w:rsidRPr="00FB4569">
        <w:rPr>
          <w:rFonts w:ascii="Ping LCG Regular" w:hAnsi="Ping LCG Regular" w:cs="Arial"/>
          <w:bCs/>
          <w:spacing w:val="-14"/>
          <w:szCs w:val="26"/>
          <w:lang w:val="el-GR"/>
        </w:rPr>
        <w:t xml:space="preserve">’ </w:t>
      </w:r>
      <w:r w:rsidR="006D5E6C" w:rsidRPr="00FB4569">
        <w:rPr>
          <w:rFonts w:ascii="Ping LCG Regular" w:hAnsi="Ping LCG Regular" w:cs="Arial"/>
          <w:bCs/>
          <w:spacing w:val="-14"/>
          <w:szCs w:val="26"/>
          <w:lang w:val="el-GR"/>
        </w:rPr>
        <w:t>εξά</w:t>
      </w:r>
      <w:r w:rsidR="00E7013B" w:rsidRPr="00FB4569">
        <w:rPr>
          <w:rFonts w:ascii="Ping LCG Regular" w:hAnsi="Ping LCG Regular" w:cs="Arial"/>
          <w:bCs/>
          <w:spacing w:val="-14"/>
          <w:szCs w:val="26"/>
          <w:lang w:val="el-GR"/>
        </w:rPr>
        <w:t xml:space="preserve">μηνο </w:t>
      </w:r>
      <w:r w:rsidRPr="00FB4569">
        <w:rPr>
          <w:rFonts w:ascii="Ping LCG Regular" w:hAnsi="Ping LCG Regular" w:cs="Arial"/>
          <w:bCs/>
          <w:spacing w:val="-14"/>
          <w:szCs w:val="26"/>
          <w:lang w:val="el-GR"/>
        </w:rPr>
        <w:t>202</w:t>
      </w:r>
      <w:r w:rsidR="00E7013B" w:rsidRPr="00FB4569">
        <w:rPr>
          <w:rFonts w:ascii="Ping LCG Regular" w:hAnsi="Ping LCG Regular" w:cs="Arial"/>
          <w:bCs/>
          <w:spacing w:val="-14"/>
          <w:szCs w:val="26"/>
          <w:lang w:val="el-GR"/>
        </w:rPr>
        <w:t>2</w:t>
      </w:r>
      <w:r w:rsidRPr="00FB4569">
        <w:rPr>
          <w:rFonts w:ascii="Ping LCG Regular" w:hAnsi="Ping LCG Regular" w:cs="Arial"/>
          <w:bCs/>
          <w:spacing w:val="-14"/>
          <w:szCs w:val="26"/>
          <w:lang w:val="el-GR"/>
        </w:rPr>
        <w:t xml:space="preserve">  καταγράφηκε </w:t>
      </w:r>
      <w:r w:rsidR="00AC6829" w:rsidRPr="00FB4569">
        <w:rPr>
          <w:rFonts w:ascii="Ping LCG Regular" w:hAnsi="Ping LCG Regular" w:cs="Arial"/>
          <w:bCs/>
          <w:spacing w:val="-14"/>
          <w:szCs w:val="26"/>
          <w:lang w:val="el-GR"/>
        </w:rPr>
        <w:t xml:space="preserve">αύξηση </w:t>
      </w:r>
      <w:r w:rsidR="00791083" w:rsidRPr="00FB4569">
        <w:rPr>
          <w:rFonts w:ascii="Ping LCG Regular" w:hAnsi="Ping LCG Regular" w:cs="Arial"/>
          <w:bCs/>
          <w:spacing w:val="-14"/>
          <w:szCs w:val="26"/>
          <w:lang w:val="el-GR"/>
        </w:rPr>
        <w:t>των</w:t>
      </w:r>
      <w:r w:rsidR="001407FD" w:rsidRPr="00FB4569">
        <w:rPr>
          <w:rFonts w:ascii="Ping LCG Regular" w:hAnsi="Ping LCG Regular" w:cs="Arial"/>
          <w:bCs/>
          <w:spacing w:val="-14"/>
          <w:szCs w:val="26"/>
          <w:lang w:val="el-GR"/>
        </w:rPr>
        <w:t xml:space="preserve"> </w:t>
      </w:r>
      <w:r w:rsidRPr="00FB4569">
        <w:rPr>
          <w:rFonts w:ascii="Ping LCG Regular" w:hAnsi="Ping LCG Regular" w:cs="Arial"/>
          <w:bCs/>
          <w:spacing w:val="-14"/>
          <w:szCs w:val="26"/>
          <w:lang w:val="el-GR"/>
        </w:rPr>
        <w:t xml:space="preserve">προβλέψεων για επισφαλείς απαιτήσεις πελατών </w:t>
      </w:r>
      <w:r w:rsidR="00E541A5" w:rsidRPr="00FB4569">
        <w:rPr>
          <w:rFonts w:ascii="Ping LCG Regular" w:hAnsi="Ping LCG Regular" w:cs="Arial"/>
          <w:bCs/>
          <w:spacing w:val="-14"/>
          <w:szCs w:val="26"/>
          <w:lang w:val="el-GR"/>
        </w:rPr>
        <w:t xml:space="preserve">κατά </w:t>
      </w:r>
      <w:r w:rsidR="00215663" w:rsidRPr="00FB4569">
        <w:rPr>
          <w:rFonts w:ascii="Ping LCG Regular" w:hAnsi="Ping LCG Regular" w:cs="Arial"/>
          <w:bCs/>
          <w:spacing w:val="-14"/>
          <w:szCs w:val="26"/>
          <w:lang w:val="el-GR"/>
        </w:rPr>
        <w:t>€8</w:t>
      </w:r>
      <w:r w:rsidR="00BD0E23">
        <w:rPr>
          <w:rFonts w:ascii="Ping LCG Regular" w:hAnsi="Ping LCG Regular" w:cs="Arial"/>
          <w:bCs/>
          <w:spacing w:val="-14"/>
          <w:szCs w:val="26"/>
          <w:lang w:val="el-GR"/>
        </w:rPr>
        <w:t>2,6</w:t>
      </w:r>
      <w:r w:rsidR="00215663" w:rsidRPr="00FB4569">
        <w:rPr>
          <w:rFonts w:ascii="Ping LCG Regular" w:hAnsi="Ping LCG Regular" w:cs="Arial"/>
          <w:bCs/>
          <w:spacing w:val="-14"/>
          <w:szCs w:val="26"/>
          <w:lang w:val="el-GR"/>
        </w:rPr>
        <w:t xml:space="preserve"> εκατ. </w:t>
      </w:r>
      <w:r w:rsidRPr="00FB4569">
        <w:rPr>
          <w:rFonts w:ascii="Ping LCG Regular" w:hAnsi="Ping LCG Regular" w:cs="Arial"/>
          <w:bCs/>
          <w:spacing w:val="-14"/>
          <w:szCs w:val="26"/>
          <w:lang w:val="el-GR"/>
        </w:rPr>
        <w:t xml:space="preserve">έναντι </w:t>
      </w:r>
      <w:r w:rsidR="00BE24AE" w:rsidRPr="00FB4569">
        <w:rPr>
          <w:rFonts w:ascii="Ping LCG Regular" w:hAnsi="Ping LCG Regular" w:cs="Arial"/>
          <w:bCs/>
          <w:spacing w:val="-14"/>
          <w:szCs w:val="26"/>
          <w:lang w:val="el-GR"/>
        </w:rPr>
        <w:t xml:space="preserve">αντιστροφής </w:t>
      </w:r>
      <w:r w:rsidR="0059132C" w:rsidRPr="00FB4569">
        <w:rPr>
          <w:rFonts w:ascii="Ping LCG Regular" w:hAnsi="Ping LCG Regular" w:cs="Arial"/>
          <w:bCs/>
          <w:spacing w:val="-14"/>
          <w:szCs w:val="26"/>
          <w:lang w:val="el-GR"/>
        </w:rPr>
        <w:t xml:space="preserve">προβλέψεων </w:t>
      </w:r>
      <w:r w:rsidR="007242A6" w:rsidRPr="00FB4569">
        <w:rPr>
          <w:rFonts w:ascii="Ping LCG Regular" w:hAnsi="Ping LCG Regular" w:cs="Arial"/>
          <w:bCs/>
          <w:spacing w:val="-14"/>
          <w:szCs w:val="26"/>
          <w:lang w:val="el-GR"/>
        </w:rPr>
        <w:t>το α’</w:t>
      </w:r>
      <w:r w:rsidR="00F33D03" w:rsidRPr="00FB4569">
        <w:rPr>
          <w:rFonts w:ascii="Ping LCG Regular" w:hAnsi="Ping LCG Regular" w:cs="Arial"/>
          <w:bCs/>
          <w:spacing w:val="-14"/>
          <w:szCs w:val="26"/>
          <w:lang w:val="el-GR"/>
        </w:rPr>
        <w:t xml:space="preserve"> </w:t>
      </w:r>
      <w:r w:rsidR="00296AEE" w:rsidRPr="00FB4569">
        <w:rPr>
          <w:rFonts w:ascii="Ping LCG Regular" w:hAnsi="Ping LCG Regular" w:cs="Arial"/>
          <w:bCs/>
          <w:spacing w:val="-14"/>
          <w:szCs w:val="26"/>
          <w:lang w:val="el-GR"/>
        </w:rPr>
        <w:t>εξά</w:t>
      </w:r>
      <w:r w:rsidR="00F33D03" w:rsidRPr="00FB4569">
        <w:rPr>
          <w:rFonts w:ascii="Ping LCG Regular" w:hAnsi="Ping LCG Regular" w:cs="Arial"/>
          <w:bCs/>
          <w:spacing w:val="-14"/>
          <w:szCs w:val="26"/>
          <w:lang w:val="el-GR"/>
        </w:rPr>
        <w:t>μη</w:t>
      </w:r>
      <w:r w:rsidR="00A93C42" w:rsidRPr="00FB4569">
        <w:rPr>
          <w:rFonts w:ascii="Ping LCG Regular" w:hAnsi="Ping LCG Regular" w:cs="Arial"/>
          <w:bCs/>
          <w:spacing w:val="-14"/>
          <w:szCs w:val="26"/>
          <w:lang w:val="el-GR"/>
        </w:rPr>
        <w:t xml:space="preserve">νο 2021 </w:t>
      </w:r>
      <w:r w:rsidRPr="00FB4569">
        <w:rPr>
          <w:rFonts w:ascii="Ping LCG Regular" w:hAnsi="Ping LCG Regular" w:cs="Arial"/>
          <w:bCs/>
          <w:spacing w:val="-14"/>
          <w:szCs w:val="26"/>
          <w:lang w:val="el-GR"/>
        </w:rPr>
        <w:t>ύψους €</w:t>
      </w:r>
      <w:r w:rsidR="00FB4569" w:rsidRPr="00FB4569">
        <w:rPr>
          <w:rFonts w:ascii="Ping LCG Regular" w:hAnsi="Ping LCG Regular" w:cs="Arial"/>
          <w:bCs/>
          <w:spacing w:val="-14"/>
          <w:szCs w:val="26"/>
          <w:lang w:val="el-GR"/>
        </w:rPr>
        <w:t>155,6</w:t>
      </w:r>
      <w:r w:rsidRPr="00FB4569">
        <w:rPr>
          <w:rFonts w:ascii="Ping LCG Regular" w:hAnsi="Ping LCG Regular" w:cs="Arial"/>
          <w:bCs/>
          <w:spacing w:val="-14"/>
          <w:szCs w:val="26"/>
          <w:lang w:val="el-GR"/>
        </w:rPr>
        <w:t xml:space="preserve"> εκατ.</w:t>
      </w:r>
      <w:r w:rsidR="002B2838" w:rsidRPr="00413828">
        <w:rPr>
          <w:rFonts w:ascii="Ping LCG Regular" w:hAnsi="Ping LCG Regular" w:cs="Arial"/>
          <w:bCs/>
          <w:spacing w:val="-14"/>
          <w:szCs w:val="26"/>
          <w:lang w:val="el-GR"/>
        </w:rPr>
        <w:t xml:space="preserve"> </w:t>
      </w:r>
      <w:bookmarkEnd w:id="9"/>
      <w:r w:rsidR="00D12714" w:rsidRPr="00413828">
        <w:rPr>
          <w:rFonts w:ascii="Ping LCG Regular" w:hAnsi="Ping LCG Regular" w:cs="Arial"/>
          <w:bCs/>
          <w:spacing w:val="-14"/>
          <w:szCs w:val="26"/>
          <w:lang w:val="el-GR"/>
        </w:rPr>
        <w:t xml:space="preserve"> </w:t>
      </w:r>
    </w:p>
    <w:p w14:paraId="55AE041A" w14:textId="77777777" w:rsidR="00F07D7E" w:rsidRPr="00413828" w:rsidRDefault="00F07D7E">
      <w:pPr>
        <w:rPr>
          <w:rFonts w:ascii="Ping LCG Regular" w:hAnsi="Ping LCG Regular" w:cs="Arial"/>
          <w:b/>
          <w:spacing w:val="-14"/>
          <w:szCs w:val="26"/>
          <w:lang w:val="el-GR"/>
        </w:rPr>
      </w:pPr>
    </w:p>
    <w:p w14:paraId="11A31BC7" w14:textId="15A42862" w:rsidR="00FE7DED" w:rsidRPr="004F1C4B" w:rsidRDefault="00FE7DED" w:rsidP="00D86811">
      <w:pPr>
        <w:rPr>
          <w:rFonts w:ascii="Ping LCG Regular" w:hAnsi="Ping LCG Regular" w:cs="Arial"/>
          <w:b/>
          <w:spacing w:val="-14"/>
          <w:szCs w:val="26"/>
          <w:lang w:val="el-GR"/>
        </w:rPr>
      </w:pPr>
      <w:r w:rsidRPr="004F1C4B">
        <w:rPr>
          <w:rFonts w:ascii="Ping LCG Regular" w:hAnsi="Ping LCG Regular" w:cs="Arial"/>
          <w:b/>
          <w:spacing w:val="-14"/>
          <w:szCs w:val="26"/>
          <w:lang w:val="el-GR"/>
        </w:rPr>
        <w:t>Εφάπαξ επιπτώσεις στο EBITDA</w:t>
      </w:r>
    </w:p>
    <w:p w14:paraId="7D5ED823" w14:textId="7841531D" w:rsidR="008154E5" w:rsidRPr="004F1C4B" w:rsidRDefault="008154E5" w:rsidP="008154E5">
      <w:pPr>
        <w:jc w:val="both"/>
        <w:rPr>
          <w:rFonts w:ascii="Ping LCG Regular" w:hAnsi="Ping LCG Regular" w:cs="Arial"/>
          <w:spacing w:val="-14"/>
          <w:lang w:val="el-GR"/>
        </w:rPr>
      </w:pPr>
      <w:r w:rsidRPr="004F1C4B">
        <w:rPr>
          <w:rFonts w:ascii="Ping LCG Regular" w:hAnsi="Ping LCG Regular" w:cs="Arial"/>
          <w:spacing w:val="-14"/>
          <w:lang w:val="el-GR"/>
        </w:rPr>
        <w:t xml:space="preserve">Δεν υπάρχουν εφάπαξ επιπτώσεις στο </w:t>
      </w:r>
      <w:r w:rsidRPr="004F1C4B">
        <w:rPr>
          <w:rFonts w:ascii="Ping LCG Regular" w:hAnsi="Ping LCG Regular" w:cs="Arial"/>
          <w:spacing w:val="-14"/>
        </w:rPr>
        <w:t>EBITDA</w:t>
      </w:r>
      <w:r w:rsidRPr="004F1C4B">
        <w:rPr>
          <w:rFonts w:ascii="Ping LCG Regular" w:hAnsi="Ping LCG Regular" w:cs="Arial"/>
          <w:spacing w:val="-14"/>
          <w:lang w:val="el-GR"/>
        </w:rPr>
        <w:t xml:space="preserve"> του α’ </w:t>
      </w:r>
      <w:r w:rsidR="008E76F1" w:rsidRPr="004F1C4B">
        <w:rPr>
          <w:rFonts w:ascii="Ping LCG Regular" w:hAnsi="Ping LCG Regular" w:cs="Arial"/>
          <w:spacing w:val="-14"/>
          <w:lang w:val="el-GR"/>
        </w:rPr>
        <w:t>ε</w:t>
      </w:r>
      <w:r w:rsidR="00DA65D7" w:rsidRPr="004F1C4B">
        <w:rPr>
          <w:rFonts w:ascii="Ping LCG Regular" w:hAnsi="Ping LCG Regular" w:cs="Arial"/>
          <w:spacing w:val="-14"/>
          <w:lang w:val="el-GR"/>
        </w:rPr>
        <w:t>ξαμή</w:t>
      </w:r>
      <w:r w:rsidRPr="004F1C4B">
        <w:rPr>
          <w:rFonts w:ascii="Ping LCG Regular" w:hAnsi="Ping LCG Regular" w:cs="Arial"/>
          <w:spacing w:val="-14"/>
          <w:lang w:val="el-GR"/>
        </w:rPr>
        <w:t>νου 2022.</w:t>
      </w:r>
    </w:p>
    <w:p w14:paraId="7D92A5E0" w14:textId="4108541D" w:rsidR="00FE7DED" w:rsidRPr="004F1C4B" w:rsidRDefault="00FE7DED" w:rsidP="00465824">
      <w:pPr>
        <w:jc w:val="both"/>
        <w:rPr>
          <w:rFonts w:ascii="Ping LCG Regular" w:hAnsi="Ping LCG Regular" w:cs="Arial"/>
          <w:spacing w:val="-14"/>
          <w:lang w:val="el-GR"/>
        </w:rPr>
      </w:pPr>
      <w:r w:rsidRPr="004F1C4B">
        <w:rPr>
          <w:rFonts w:ascii="Ping LCG Regular" w:hAnsi="Ping LCG Regular" w:cs="Arial"/>
          <w:spacing w:val="-14"/>
          <w:lang w:val="el-GR"/>
        </w:rPr>
        <w:t xml:space="preserve">Το </w:t>
      </w:r>
      <w:r w:rsidR="00A50104" w:rsidRPr="004F1C4B">
        <w:rPr>
          <w:rFonts w:ascii="Ping LCG Regular" w:hAnsi="Ping LCG Regular" w:cs="Arial"/>
          <w:spacing w:val="-14"/>
        </w:rPr>
        <w:t>EBITDA</w:t>
      </w:r>
      <w:r w:rsidR="00A50104" w:rsidRPr="004F1C4B">
        <w:rPr>
          <w:rFonts w:ascii="Ping LCG Regular" w:hAnsi="Ping LCG Regular" w:cs="Arial"/>
          <w:spacing w:val="-14"/>
          <w:lang w:val="el-GR"/>
        </w:rPr>
        <w:t xml:space="preserve"> του </w:t>
      </w:r>
      <w:r w:rsidR="00F325EC" w:rsidRPr="004F1C4B">
        <w:rPr>
          <w:rFonts w:ascii="Ping LCG Regular" w:hAnsi="Ping LCG Regular" w:cs="Arial"/>
          <w:spacing w:val="-14"/>
          <w:lang w:val="el-GR"/>
        </w:rPr>
        <w:t>α</w:t>
      </w:r>
      <w:r w:rsidR="00A50104" w:rsidRPr="004F1C4B">
        <w:rPr>
          <w:rFonts w:ascii="Ping LCG Regular" w:hAnsi="Ping LCG Regular" w:cs="Arial"/>
          <w:spacing w:val="-14"/>
          <w:lang w:val="el-GR"/>
        </w:rPr>
        <w:t xml:space="preserve">’ </w:t>
      </w:r>
      <w:r w:rsidR="00500A94" w:rsidRPr="004F1C4B">
        <w:rPr>
          <w:rFonts w:ascii="Ping LCG Regular" w:hAnsi="Ping LCG Regular" w:cs="Arial"/>
          <w:spacing w:val="-14"/>
          <w:lang w:val="el-GR"/>
        </w:rPr>
        <w:t>εξαμήνου</w:t>
      </w:r>
      <w:r w:rsidR="00A50104" w:rsidRPr="004F1C4B">
        <w:rPr>
          <w:rFonts w:ascii="Ping LCG Regular" w:hAnsi="Ping LCG Regular" w:cs="Arial"/>
          <w:spacing w:val="-14"/>
          <w:lang w:val="el-GR"/>
        </w:rPr>
        <w:t xml:space="preserve"> </w:t>
      </w:r>
      <w:r w:rsidR="00F9037B" w:rsidRPr="004F1C4B">
        <w:rPr>
          <w:rFonts w:ascii="Ping LCG Regular" w:hAnsi="Ping LCG Regular" w:cs="Arial"/>
          <w:spacing w:val="-14"/>
          <w:lang w:val="el-GR"/>
        </w:rPr>
        <w:t>2021</w:t>
      </w:r>
      <w:r w:rsidRPr="004F1C4B">
        <w:rPr>
          <w:rFonts w:ascii="Ping LCG Regular" w:hAnsi="Ping LCG Regular" w:cs="Arial"/>
          <w:spacing w:val="-14"/>
          <w:lang w:val="el-GR"/>
        </w:rPr>
        <w:t xml:space="preserve">, επηρεάστηκε αρνητικά από την </w:t>
      </w:r>
      <w:r w:rsidR="00E31DA3" w:rsidRPr="004F1C4B">
        <w:rPr>
          <w:rFonts w:ascii="Ping LCG Regular" w:hAnsi="Ping LCG Regular" w:cs="Arial"/>
          <w:spacing w:val="-14"/>
          <w:lang w:val="el-GR"/>
        </w:rPr>
        <w:t xml:space="preserve">αναδρομική χρέωση </w:t>
      </w:r>
      <w:r w:rsidR="004A0F4E" w:rsidRPr="004F1C4B">
        <w:rPr>
          <w:rFonts w:ascii="Ping LCG Regular" w:hAnsi="Ping LCG Regular" w:cs="Arial"/>
          <w:spacing w:val="-14"/>
          <w:lang w:val="el-GR"/>
        </w:rPr>
        <w:t>ύψους €</w:t>
      </w:r>
      <w:r w:rsidR="00101D3E" w:rsidRPr="004F1C4B">
        <w:rPr>
          <w:rFonts w:ascii="Ping LCG Regular" w:hAnsi="Ping LCG Regular" w:cs="Arial"/>
          <w:spacing w:val="-14"/>
          <w:lang w:val="el-GR"/>
        </w:rPr>
        <w:t>3</w:t>
      </w:r>
      <w:r w:rsidR="0068222E" w:rsidRPr="004F1C4B">
        <w:rPr>
          <w:rFonts w:ascii="Ping LCG Regular" w:hAnsi="Ping LCG Regular" w:cs="Arial"/>
          <w:spacing w:val="-14"/>
          <w:lang w:val="el-GR"/>
        </w:rPr>
        <w:t>4,7</w:t>
      </w:r>
      <w:r w:rsidR="004A0F4E" w:rsidRPr="004F1C4B">
        <w:rPr>
          <w:rFonts w:ascii="Ping LCG Regular" w:hAnsi="Ping LCG Regular" w:cs="Arial"/>
          <w:spacing w:val="-14"/>
          <w:lang w:val="el-GR"/>
        </w:rPr>
        <w:t xml:space="preserve"> εκατ.  </w:t>
      </w:r>
      <w:r w:rsidR="00032103" w:rsidRPr="004F1C4B">
        <w:rPr>
          <w:rFonts w:ascii="Ping LCG Regular" w:hAnsi="Ping LCG Regular" w:cs="Arial"/>
          <w:spacing w:val="-14"/>
          <w:lang w:val="el-GR"/>
        </w:rPr>
        <w:t xml:space="preserve">λόγω ανάκτησης </w:t>
      </w:r>
      <w:r w:rsidR="00E31DA3" w:rsidRPr="004F1C4B">
        <w:rPr>
          <w:rFonts w:ascii="Ping LCG Regular" w:hAnsi="Ping LCG Regular" w:cs="Arial"/>
          <w:spacing w:val="-14"/>
          <w:lang w:val="el-GR"/>
        </w:rPr>
        <w:t xml:space="preserve">ειδικών επιδομάτων </w:t>
      </w:r>
      <w:r w:rsidR="00032103" w:rsidRPr="004F1C4B">
        <w:rPr>
          <w:rFonts w:ascii="Ping LCG Regular" w:hAnsi="Ping LCG Regular" w:cs="Arial"/>
          <w:spacing w:val="-14"/>
          <w:lang w:val="el-GR"/>
        </w:rPr>
        <w:t xml:space="preserve">από την </w:t>
      </w:r>
      <w:r w:rsidR="00E31DA3" w:rsidRPr="004F1C4B">
        <w:rPr>
          <w:rFonts w:ascii="Ping LCG Regular" w:hAnsi="Ping LCG Regular" w:cs="Arial"/>
          <w:spacing w:val="-14"/>
          <w:lang w:val="el-GR"/>
        </w:rPr>
        <w:t xml:space="preserve">εφαρμογή της ΕΣΣΕ 2021-2024 </w:t>
      </w:r>
      <w:r w:rsidR="003508C8" w:rsidRPr="004F1C4B">
        <w:rPr>
          <w:rFonts w:ascii="Ping LCG Regular" w:hAnsi="Ping LCG Regular" w:cs="Arial"/>
          <w:spacing w:val="-14"/>
          <w:lang w:val="el-GR"/>
        </w:rPr>
        <w:t>και</w:t>
      </w:r>
      <w:r w:rsidR="00E31DA3" w:rsidRPr="004F1C4B">
        <w:rPr>
          <w:rFonts w:ascii="Ping LCG Regular" w:hAnsi="Ping LCG Regular" w:cs="Arial"/>
          <w:spacing w:val="-14"/>
          <w:lang w:val="el-GR"/>
        </w:rPr>
        <w:t xml:space="preserve"> από την </w:t>
      </w:r>
      <w:r w:rsidRPr="004F1C4B">
        <w:rPr>
          <w:rFonts w:ascii="Ping LCG Regular" w:hAnsi="Ping LCG Regular" w:cs="Arial"/>
          <w:spacing w:val="-14"/>
          <w:lang w:val="el-GR"/>
        </w:rPr>
        <w:t>πρόβλεψη για αποζημιώσεις προσωπικού</w:t>
      </w:r>
      <w:r w:rsidR="00E31DA3" w:rsidRPr="004F1C4B">
        <w:rPr>
          <w:rFonts w:ascii="Ping LCG Regular" w:hAnsi="Ping LCG Regular" w:cs="Arial"/>
          <w:spacing w:val="-14"/>
          <w:lang w:val="el-GR"/>
        </w:rPr>
        <w:t xml:space="preserve"> </w:t>
      </w:r>
      <w:r w:rsidRPr="004F1C4B">
        <w:rPr>
          <w:rFonts w:ascii="Ping LCG Regular" w:hAnsi="Ping LCG Regular" w:cs="Arial"/>
          <w:spacing w:val="-14"/>
          <w:lang w:val="el-GR"/>
        </w:rPr>
        <w:t>ύψους €</w:t>
      </w:r>
      <w:r w:rsidR="0078003A" w:rsidRPr="004F1C4B">
        <w:rPr>
          <w:rFonts w:ascii="Ping LCG Regular" w:hAnsi="Ping LCG Regular" w:cs="Arial"/>
          <w:spacing w:val="-14"/>
          <w:lang w:val="el-GR"/>
        </w:rPr>
        <w:t>2,</w:t>
      </w:r>
      <w:r w:rsidR="0068222E" w:rsidRPr="004F1C4B">
        <w:rPr>
          <w:rFonts w:ascii="Ping LCG Regular" w:hAnsi="Ping LCG Regular" w:cs="Arial"/>
          <w:spacing w:val="-14"/>
          <w:lang w:val="el-GR"/>
        </w:rPr>
        <w:t>8</w:t>
      </w:r>
      <w:r w:rsidRPr="004F1C4B">
        <w:rPr>
          <w:rFonts w:ascii="Ping LCG Regular" w:hAnsi="Ping LCG Regular" w:cs="Arial"/>
          <w:spacing w:val="-14"/>
          <w:lang w:val="el-GR"/>
        </w:rPr>
        <w:t xml:space="preserve"> εκατ.</w:t>
      </w:r>
      <w:r w:rsidR="004A7DBA" w:rsidRPr="004F1C4B">
        <w:rPr>
          <w:rFonts w:ascii="Ping LCG Regular" w:hAnsi="Ping LCG Regular" w:cs="Arial"/>
          <w:spacing w:val="-14"/>
          <w:lang w:val="el-GR"/>
        </w:rPr>
        <w:t xml:space="preserve"> </w:t>
      </w:r>
      <w:r w:rsidRPr="004F1C4B">
        <w:rPr>
          <w:rFonts w:ascii="Ping LCG Regular" w:hAnsi="Ping LCG Regular" w:cs="Arial"/>
          <w:spacing w:val="-14"/>
          <w:lang w:val="el-GR"/>
        </w:rPr>
        <w:t xml:space="preserve">Συμπεριλαμβανομένων και των παραπάνω εφάπαξ επιπτώσεων, το </w:t>
      </w:r>
      <w:r w:rsidRPr="004F1C4B">
        <w:rPr>
          <w:rFonts w:ascii="Ping LCG Regular" w:hAnsi="Ping LCG Regular" w:cs="Arial"/>
          <w:spacing w:val="-14"/>
        </w:rPr>
        <w:t>EBITDA</w:t>
      </w:r>
      <w:r w:rsidRPr="004F1C4B">
        <w:rPr>
          <w:rFonts w:ascii="Ping LCG Regular" w:hAnsi="Ping LCG Regular" w:cs="Arial"/>
          <w:spacing w:val="-14"/>
          <w:lang w:val="el-GR"/>
        </w:rPr>
        <w:t xml:space="preserve"> του </w:t>
      </w:r>
      <w:r w:rsidR="009762C5">
        <w:rPr>
          <w:rFonts w:ascii="Ping LCG Regular" w:hAnsi="Ping LCG Regular" w:cs="Arial"/>
          <w:spacing w:val="-14"/>
          <w:lang w:val="el-GR"/>
        </w:rPr>
        <w:t>α</w:t>
      </w:r>
      <w:r w:rsidR="0078003A" w:rsidRPr="004F1C4B">
        <w:rPr>
          <w:rFonts w:ascii="Ping LCG Regular" w:hAnsi="Ping LCG Regular" w:cs="Arial"/>
          <w:spacing w:val="-14"/>
          <w:lang w:val="el-GR"/>
        </w:rPr>
        <w:t xml:space="preserve">’ </w:t>
      </w:r>
      <w:r w:rsidR="00841CE5" w:rsidRPr="004F1C4B">
        <w:rPr>
          <w:rFonts w:ascii="Ping LCG Regular" w:hAnsi="Ping LCG Regular" w:cs="Arial"/>
          <w:spacing w:val="-14"/>
          <w:lang w:val="el-GR"/>
        </w:rPr>
        <w:t>εξαμήνου</w:t>
      </w:r>
      <w:r w:rsidR="006D76B9" w:rsidRPr="004F1C4B">
        <w:rPr>
          <w:rFonts w:ascii="Ping LCG Regular" w:hAnsi="Ping LCG Regular" w:cs="Arial"/>
          <w:spacing w:val="-14"/>
          <w:lang w:val="el-GR"/>
        </w:rPr>
        <w:t xml:space="preserve"> </w:t>
      </w:r>
      <w:r w:rsidR="00F9037B" w:rsidRPr="004F1C4B">
        <w:rPr>
          <w:rFonts w:ascii="Ping LCG Regular" w:hAnsi="Ping LCG Regular" w:cs="Arial"/>
          <w:spacing w:val="-14"/>
          <w:lang w:val="el-GR"/>
        </w:rPr>
        <w:t xml:space="preserve">2021 </w:t>
      </w:r>
      <w:r w:rsidRPr="004F1C4B">
        <w:rPr>
          <w:rFonts w:ascii="Ping LCG Regular" w:hAnsi="Ping LCG Regular" w:cs="Arial"/>
          <w:spacing w:val="-14"/>
          <w:lang w:val="el-GR"/>
        </w:rPr>
        <w:t xml:space="preserve"> διαμορφώθηκε σε €</w:t>
      </w:r>
      <w:r w:rsidR="001C5A15" w:rsidRPr="004F1C4B">
        <w:rPr>
          <w:rFonts w:ascii="Ping LCG Regular" w:hAnsi="Ping LCG Regular" w:cs="Arial"/>
          <w:spacing w:val="-14"/>
          <w:lang w:val="el-GR"/>
        </w:rPr>
        <w:t>4</w:t>
      </w:r>
      <w:r w:rsidR="00D04642" w:rsidRPr="00D04642">
        <w:rPr>
          <w:rFonts w:ascii="Ping LCG Regular" w:hAnsi="Ping LCG Regular" w:cs="Arial"/>
          <w:spacing w:val="-14"/>
          <w:lang w:val="el-GR"/>
        </w:rPr>
        <w:t>34</w:t>
      </w:r>
      <w:r w:rsidR="007A027D">
        <w:rPr>
          <w:rFonts w:ascii="Ping LCG Regular" w:hAnsi="Ping LCG Regular" w:cs="Arial"/>
          <w:spacing w:val="-14"/>
          <w:lang w:val="el-GR"/>
        </w:rPr>
        <w:t xml:space="preserve"> </w:t>
      </w:r>
      <w:r w:rsidRPr="004F1C4B">
        <w:rPr>
          <w:rFonts w:ascii="Ping LCG Regular" w:hAnsi="Ping LCG Regular" w:cs="Arial"/>
          <w:spacing w:val="-14"/>
          <w:lang w:val="el-GR"/>
        </w:rPr>
        <w:t>εκατ.</w:t>
      </w:r>
    </w:p>
    <w:p w14:paraId="2127DCA3" w14:textId="77777777" w:rsidR="00C8194B" w:rsidRPr="004F1C4B" w:rsidRDefault="00C8194B" w:rsidP="00A249A6">
      <w:pPr>
        <w:widowControl w:val="0"/>
        <w:autoSpaceDE w:val="0"/>
        <w:autoSpaceDN w:val="0"/>
        <w:adjustRightInd w:val="0"/>
        <w:ind w:right="20"/>
        <w:jc w:val="both"/>
        <w:rPr>
          <w:rFonts w:ascii="Ping LCG Regular" w:hAnsi="Ping LCG Regular" w:cs="Arial"/>
          <w:b/>
          <w:spacing w:val="-14"/>
          <w:szCs w:val="26"/>
          <w:lang w:val="el-GR"/>
        </w:rPr>
      </w:pPr>
    </w:p>
    <w:p w14:paraId="3F0B2DAE" w14:textId="4F272909" w:rsidR="00A249A6" w:rsidRPr="000133A1" w:rsidRDefault="00A249A6" w:rsidP="00A249A6">
      <w:pPr>
        <w:widowControl w:val="0"/>
        <w:autoSpaceDE w:val="0"/>
        <w:autoSpaceDN w:val="0"/>
        <w:adjustRightInd w:val="0"/>
        <w:ind w:right="20"/>
        <w:jc w:val="both"/>
        <w:rPr>
          <w:rFonts w:ascii="Ping LCG Regular" w:hAnsi="Ping LCG Regular" w:cs="Arial"/>
          <w:b/>
          <w:spacing w:val="-14"/>
          <w:szCs w:val="26"/>
          <w:lang w:val="el-GR"/>
        </w:rPr>
      </w:pPr>
      <w:bookmarkStart w:id="10" w:name="_Hlk81171663"/>
      <w:r w:rsidRPr="000133A1">
        <w:rPr>
          <w:rFonts w:ascii="Ping LCG Regular" w:hAnsi="Ping LCG Regular" w:cs="Arial"/>
          <w:b/>
          <w:spacing w:val="-14"/>
          <w:szCs w:val="26"/>
          <w:lang w:val="el-GR"/>
        </w:rPr>
        <w:t>Επενδύσεις</w:t>
      </w:r>
    </w:p>
    <w:p w14:paraId="1417FE9C" w14:textId="4DAC1327" w:rsidR="00A249A6" w:rsidRPr="00B804E7" w:rsidRDefault="00A249A6" w:rsidP="00A249A6">
      <w:pPr>
        <w:widowControl w:val="0"/>
        <w:autoSpaceDE w:val="0"/>
        <w:autoSpaceDN w:val="0"/>
        <w:adjustRightInd w:val="0"/>
        <w:ind w:right="18"/>
        <w:jc w:val="both"/>
        <w:rPr>
          <w:rFonts w:ascii="Ping LCG Regular" w:hAnsi="Ping LCG Regular" w:cs="Arial"/>
          <w:spacing w:val="-14"/>
          <w:lang w:val="el-GR"/>
        </w:rPr>
      </w:pPr>
      <w:r w:rsidRPr="000133A1">
        <w:rPr>
          <w:rFonts w:ascii="Ping LCG Regular" w:hAnsi="Ping LCG Regular" w:cs="Arial"/>
          <w:spacing w:val="-14"/>
          <w:lang w:val="el-GR"/>
        </w:rPr>
        <w:t xml:space="preserve">Οι </w:t>
      </w:r>
      <w:r w:rsidRPr="00B804E7">
        <w:rPr>
          <w:rFonts w:ascii="Ping LCG Regular" w:hAnsi="Ping LCG Regular" w:cs="Arial"/>
          <w:spacing w:val="-14"/>
          <w:lang w:val="el-GR"/>
        </w:rPr>
        <w:t xml:space="preserve">συνολικές επενδύσεις το </w:t>
      </w:r>
      <w:r w:rsidR="008154E5" w:rsidRPr="00B804E7">
        <w:rPr>
          <w:rFonts w:ascii="Ping LCG Regular" w:hAnsi="Ping LCG Regular" w:cs="Arial"/>
          <w:spacing w:val="-14"/>
          <w:lang w:val="el-GR"/>
        </w:rPr>
        <w:t>α</w:t>
      </w:r>
      <w:r w:rsidR="005C7D52" w:rsidRPr="00B804E7">
        <w:rPr>
          <w:rFonts w:ascii="Ping LCG Regular" w:hAnsi="Ping LCG Regular" w:cs="Arial"/>
          <w:spacing w:val="-14"/>
          <w:lang w:val="el-GR"/>
        </w:rPr>
        <w:t xml:space="preserve">’ </w:t>
      </w:r>
      <w:r w:rsidR="00E54DE9" w:rsidRPr="00B804E7">
        <w:rPr>
          <w:rFonts w:ascii="Ping LCG Regular" w:hAnsi="Ping LCG Regular" w:cs="Arial"/>
          <w:spacing w:val="-14"/>
          <w:lang w:val="el-GR"/>
        </w:rPr>
        <w:t>εξάμηνο</w:t>
      </w:r>
      <w:r w:rsidR="005C7D52" w:rsidRPr="00B804E7">
        <w:rPr>
          <w:rFonts w:ascii="Ping LCG Regular" w:hAnsi="Ping LCG Regular" w:cs="Arial"/>
          <w:spacing w:val="-14"/>
          <w:lang w:val="el-GR"/>
        </w:rPr>
        <w:t xml:space="preserve"> 2022</w:t>
      </w:r>
      <w:r w:rsidRPr="00B804E7">
        <w:rPr>
          <w:rFonts w:ascii="Ping LCG Regular" w:hAnsi="Ping LCG Regular" w:cs="Arial"/>
          <w:spacing w:val="-14"/>
          <w:lang w:val="el-GR"/>
        </w:rPr>
        <w:t xml:space="preserve"> διαμορφώθηκαν σε €</w:t>
      </w:r>
      <w:r w:rsidR="00E54DE9" w:rsidRPr="00B804E7">
        <w:rPr>
          <w:rFonts w:ascii="Ping LCG Regular" w:hAnsi="Ping LCG Regular" w:cs="Arial"/>
          <w:spacing w:val="-14"/>
          <w:lang w:val="el-GR"/>
        </w:rPr>
        <w:t>244,4</w:t>
      </w:r>
      <w:r w:rsidRPr="00B804E7">
        <w:rPr>
          <w:rFonts w:ascii="Ping LCG Regular" w:hAnsi="Ping LCG Regular" w:cs="Arial"/>
          <w:spacing w:val="-14"/>
          <w:lang w:val="el-GR"/>
        </w:rPr>
        <w:t xml:space="preserve"> εκατ. έναντι </w:t>
      </w:r>
      <w:r w:rsidR="00096713" w:rsidRPr="00B804E7">
        <w:rPr>
          <w:rFonts w:ascii="Ping LCG Regular" w:hAnsi="Ping LCG Regular" w:cs="Arial"/>
          <w:spacing w:val="-14"/>
          <w:lang w:val="el-GR"/>
        </w:rPr>
        <w:t>€</w:t>
      </w:r>
      <w:r w:rsidR="008A04F4" w:rsidRPr="00B804E7">
        <w:rPr>
          <w:rFonts w:ascii="Ping LCG Regular" w:hAnsi="Ping LCG Regular" w:cs="Arial"/>
          <w:spacing w:val="-14"/>
          <w:lang w:val="el-GR"/>
        </w:rPr>
        <w:t>1</w:t>
      </w:r>
      <w:r w:rsidR="008F6689" w:rsidRPr="00B804E7">
        <w:rPr>
          <w:rFonts w:ascii="Ping LCG Regular" w:hAnsi="Ping LCG Regular" w:cs="Arial"/>
          <w:spacing w:val="-14"/>
          <w:lang w:val="el-GR"/>
        </w:rPr>
        <w:t>90,</w:t>
      </w:r>
      <w:r w:rsidR="008A04F4" w:rsidRPr="00B804E7">
        <w:rPr>
          <w:rFonts w:ascii="Ping LCG Regular" w:hAnsi="Ping LCG Regular" w:cs="Arial"/>
          <w:spacing w:val="-14"/>
          <w:lang w:val="el-GR"/>
        </w:rPr>
        <w:t>9</w:t>
      </w:r>
      <w:r w:rsidRPr="00B804E7">
        <w:rPr>
          <w:rFonts w:ascii="Ping LCG Regular" w:hAnsi="Ping LCG Regular" w:cs="Arial"/>
          <w:spacing w:val="-14"/>
          <w:lang w:val="el-GR"/>
        </w:rPr>
        <w:t xml:space="preserve"> εκατ. το </w:t>
      </w:r>
      <w:r w:rsidR="008154E5" w:rsidRPr="00B804E7">
        <w:rPr>
          <w:rFonts w:ascii="Ping LCG Regular" w:hAnsi="Ping LCG Regular" w:cs="Arial"/>
          <w:spacing w:val="-14"/>
          <w:lang w:val="el-GR"/>
        </w:rPr>
        <w:t>α</w:t>
      </w:r>
      <w:r w:rsidR="008F6689" w:rsidRPr="00B804E7">
        <w:rPr>
          <w:rFonts w:ascii="Ping LCG Regular" w:hAnsi="Ping LCG Regular" w:cs="Arial"/>
          <w:spacing w:val="-14"/>
          <w:lang w:val="el-GR"/>
        </w:rPr>
        <w:t xml:space="preserve">’ </w:t>
      </w:r>
      <w:r w:rsidR="008A04F4" w:rsidRPr="00B804E7">
        <w:rPr>
          <w:rFonts w:ascii="Ping LCG Regular" w:hAnsi="Ping LCG Regular" w:cs="Arial"/>
          <w:spacing w:val="-14"/>
          <w:lang w:val="el-GR"/>
        </w:rPr>
        <w:t>εξά</w:t>
      </w:r>
      <w:r w:rsidR="008F6689" w:rsidRPr="00B804E7">
        <w:rPr>
          <w:rFonts w:ascii="Ping LCG Regular" w:hAnsi="Ping LCG Regular" w:cs="Arial"/>
          <w:spacing w:val="-14"/>
          <w:lang w:val="el-GR"/>
        </w:rPr>
        <w:t>μην</w:t>
      </w:r>
      <w:r w:rsidR="00723A3E" w:rsidRPr="00B804E7">
        <w:rPr>
          <w:rFonts w:ascii="Ping LCG Regular" w:hAnsi="Ping LCG Regular" w:cs="Arial"/>
          <w:spacing w:val="-14"/>
          <w:lang w:val="el-GR"/>
        </w:rPr>
        <w:t>ο 2021</w:t>
      </w:r>
      <w:r w:rsidR="0015574E" w:rsidRPr="00B804E7">
        <w:rPr>
          <w:rFonts w:ascii="Ping LCG Regular" w:hAnsi="Ping LCG Regular" w:cs="Arial"/>
          <w:spacing w:val="-14"/>
          <w:lang w:val="el-GR"/>
        </w:rPr>
        <w:t>.</w:t>
      </w:r>
      <w:r w:rsidR="00FF5ECF" w:rsidRPr="00B804E7">
        <w:rPr>
          <w:rFonts w:ascii="Ping LCG Regular" w:hAnsi="Ping LCG Regular" w:cs="Arial"/>
          <w:spacing w:val="-14"/>
          <w:lang w:val="el-GR"/>
        </w:rPr>
        <w:t xml:space="preserve"> </w:t>
      </w:r>
    </w:p>
    <w:p w14:paraId="778F6F59" w14:textId="7EF25326" w:rsidR="00A249A6" w:rsidRPr="00B804E7" w:rsidRDefault="00A249A6" w:rsidP="00A249A6">
      <w:pPr>
        <w:widowControl w:val="0"/>
        <w:autoSpaceDE w:val="0"/>
        <w:autoSpaceDN w:val="0"/>
        <w:adjustRightInd w:val="0"/>
        <w:ind w:right="18"/>
        <w:jc w:val="both"/>
        <w:rPr>
          <w:rFonts w:ascii="Ping LCG Regular" w:hAnsi="Ping LCG Regular" w:cs="Arial"/>
          <w:spacing w:val="-14"/>
          <w:lang w:val="el-GR"/>
        </w:rPr>
      </w:pPr>
      <w:r w:rsidRPr="00B804E7">
        <w:rPr>
          <w:rFonts w:ascii="Ping LCG Regular" w:hAnsi="Ping LCG Regular" w:cs="Arial"/>
          <w:spacing w:val="-14"/>
          <w:lang w:val="el-GR"/>
        </w:rPr>
        <w:t xml:space="preserve">Όπως φαίνεται και στον παρακάτω πίνακα, </w:t>
      </w:r>
      <w:r w:rsidR="007D748A" w:rsidRPr="00B804E7">
        <w:rPr>
          <w:rFonts w:ascii="Ping LCG Regular" w:hAnsi="Ping LCG Regular" w:cs="Arial"/>
          <w:spacing w:val="-14"/>
          <w:lang w:val="el-GR"/>
        </w:rPr>
        <w:t>μ</w:t>
      </w:r>
      <w:r w:rsidRPr="00B804E7">
        <w:rPr>
          <w:rFonts w:ascii="Ping LCG Regular" w:hAnsi="Ping LCG Regular" w:cs="Arial"/>
          <w:spacing w:val="-14"/>
          <w:lang w:val="el-GR"/>
        </w:rPr>
        <w:t>εγ</w:t>
      </w:r>
      <w:r w:rsidR="007D748A" w:rsidRPr="00B804E7">
        <w:rPr>
          <w:rFonts w:ascii="Ping LCG Regular" w:hAnsi="Ping LCG Regular" w:cs="Arial"/>
          <w:spacing w:val="-14"/>
          <w:lang w:val="el-GR"/>
        </w:rPr>
        <w:t>άλο</w:t>
      </w:r>
      <w:r w:rsidRPr="00B804E7">
        <w:rPr>
          <w:rFonts w:ascii="Ping LCG Regular" w:hAnsi="Ping LCG Regular" w:cs="Arial"/>
          <w:spacing w:val="-14"/>
          <w:lang w:val="el-GR"/>
        </w:rPr>
        <w:t xml:space="preserve"> μέρος της </w:t>
      </w:r>
      <w:r w:rsidR="00B50EDF" w:rsidRPr="00B804E7">
        <w:rPr>
          <w:rFonts w:ascii="Ping LCG Regular" w:hAnsi="Ping LCG Regular" w:cs="Arial"/>
          <w:spacing w:val="-14"/>
          <w:lang w:val="el-GR"/>
        </w:rPr>
        <w:t xml:space="preserve">αύξησης </w:t>
      </w:r>
      <w:r w:rsidRPr="00B804E7">
        <w:rPr>
          <w:rFonts w:ascii="Ping LCG Regular" w:hAnsi="Ping LCG Regular" w:cs="Arial"/>
          <w:spacing w:val="-14"/>
          <w:lang w:val="el-GR"/>
        </w:rPr>
        <w:t xml:space="preserve">οφείλεται στις </w:t>
      </w:r>
      <w:r w:rsidR="009C7DD4" w:rsidRPr="00B804E7">
        <w:rPr>
          <w:rFonts w:ascii="Ping LCG Regular" w:hAnsi="Ping LCG Regular" w:cs="Arial"/>
          <w:spacing w:val="-14"/>
          <w:lang w:val="el-GR"/>
        </w:rPr>
        <w:t xml:space="preserve">αυξημένες </w:t>
      </w:r>
      <w:r w:rsidR="009C7DD4" w:rsidRPr="003A0AB8">
        <w:rPr>
          <w:rFonts w:ascii="Ping LCG Regular" w:hAnsi="Ping LCG Regular" w:cs="Arial"/>
          <w:spacing w:val="-14"/>
          <w:lang w:val="el-GR"/>
        </w:rPr>
        <w:t xml:space="preserve">επενδύσεις σε έργα </w:t>
      </w:r>
      <w:r w:rsidR="003A0AB8">
        <w:rPr>
          <w:rFonts w:ascii="Ping LCG Regular" w:hAnsi="Ping LCG Regular" w:cs="Arial"/>
          <w:spacing w:val="-14"/>
          <w:lang w:val="el-GR"/>
        </w:rPr>
        <w:t xml:space="preserve">για το </w:t>
      </w:r>
      <w:r w:rsidR="009C7DD4" w:rsidRPr="00B804E7">
        <w:rPr>
          <w:rFonts w:ascii="Ping LCG Regular" w:hAnsi="Ping LCG Regular" w:cs="Arial"/>
          <w:spacing w:val="-14"/>
          <w:lang w:val="el-GR"/>
        </w:rPr>
        <w:t>Δίκτυο Διανομής</w:t>
      </w:r>
      <w:r w:rsidR="00894D3D" w:rsidRPr="00B804E7">
        <w:rPr>
          <w:rFonts w:ascii="Ping LCG Regular" w:hAnsi="Ping LCG Regular" w:cs="Arial"/>
          <w:spacing w:val="-14"/>
          <w:lang w:val="el-GR"/>
        </w:rPr>
        <w:t>, καθώς και σε έργα ΑΠΕ</w:t>
      </w:r>
      <w:r w:rsidR="00E3203D" w:rsidRPr="00B804E7">
        <w:rPr>
          <w:rFonts w:ascii="Ping LCG Regular" w:hAnsi="Ping LCG Regular" w:cs="Arial"/>
          <w:spacing w:val="-14"/>
          <w:lang w:val="el-GR"/>
        </w:rPr>
        <w:t>.</w:t>
      </w:r>
      <w:r w:rsidR="00BC6631" w:rsidRPr="00B804E7">
        <w:rPr>
          <w:rFonts w:ascii="Ping LCG Regular" w:hAnsi="Ping LCG Regular" w:cs="Arial"/>
          <w:spacing w:val="-14"/>
          <w:lang w:val="el-GR"/>
        </w:rPr>
        <w:t xml:space="preserve"> </w:t>
      </w:r>
    </w:p>
    <w:p w14:paraId="732171D7" w14:textId="77777777" w:rsidR="00A249A6" w:rsidRDefault="00A249A6" w:rsidP="00A249A6">
      <w:pPr>
        <w:autoSpaceDE w:val="0"/>
        <w:autoSpaceDN w:val="0"/>
        <w:ind w:right="18"/>
        <w:jc w:val="both"/>
        <w:rPr>
          <w:rFonts w:ascii="Ping LCG Regular" w:hAnsi="Ping LCG Regular" w:cs="Arial"/>
          <w:spacing w:val="-14"/>
          <w:lang w:val="el-GR"/>
        </w:rPr>
      </w:pPr>
      <w:bookmarkStart w:id="11" w:name="_Hlk68249913"/>
      <w:r w:rsidRPr="00B804E7">
        <w:rPr>
          <w:rFonts w:ascii="Ping LCG Regular" w:hAnsi="Ping LCG Regular" w:cs="Arial"/>
          <w:spacing w:val="-14"/>
          <w:lang w:val="el-GR"/>
        </w:rPr>
        <w:t>Η σύνθεση των κύριων επενδύσεων έχει ως εξής :</w:t>
      </w:r>
    </w:p>
    <w:p w14:paraId="45090AFF" w14:textId="77777777" w:rsidR="0089293F" w:rsidRPr="00B804E7" w:rsidRDefault="0089293F" w:rsidP="00A249A6">
      <w:pPr>
        <w:autoSpaceDE w:val="0"/>
        <w:autoSpaceDN w:val="0"/>
        <w:ind w:right="18"/>
        <w:jc w:val="both"/>
        <w:rPr>
          <w:rFonts w:ascii="Ping LCG Regular" w:hAnsi="Ping LCG Regular" w:cs="Arial"/>
          <w:spacing w:val="-14"/>
          <w:lang w:val="el-GR"/>
        </w:rPr>
      </w:pPr>
    </w:p>
    <w:bookmarkEnd w:id="11"/>
    <w:p w14:paraId="6F6AC0B5" w14:textId="22B1B53E" w:rsidR="003332ED" w:rsidRDefault="008A65F3" w:rsidP="00A249A6">
      <w:pPr>
        <w:rPr>
          <w:rFonts w:ascii="Ping LCG Regular" w:hAnsi="Ping LCG Regular" w:cs="Arial"/>
          <w:b/>
          <w:bCs/>
          <w:spacing w:val="-14"/>
          <w:highlight w:val="yellow"/>
          <w:lang w:val="el-GR"/>
        </w:rPr>
      </w:pPr>
      <w:r>
        <w:rPr>
          <w:rFonts w:ascii="Ping LCG Regular" w:hAnsi="Ping LCG Regular" w:cs="Arial"/>
          <w:b/>
          <w:bCs/>
          <w:spacing w:val="-14"/>
          <w:lang w:val="el-GR"/>
        </w:rPr>
        <w:pict w14:anchorId="3C870403">
          <v:shape id="_x0000_i1026" type="#_x0000_t75" style="width:492.85pt;height:152.1pt">
            <v:imagedata r:id="rId14" o:title=""/>
          </v:shape>
        </w:pict>
      </w:r>
    </w:p>
    <w:p w14:paraId="6D9F6E3F" w14:textId="77777777" w:rsidR="000420B9" w:rsidRPr="000F7182" w:rsidRDefault="000420B9" w:rsidP="00A249A6">
      <w:pPr>
        <w:rPr>
          <w:rFonts w:ascii="Ping LCG Regular" w:hAnsi="Ping LCG Regular" w:cs="Arial"/>
          <w:b/>
          <w:bCs/>
          <w:spacing w:val="-14"/>
          <w:highlight w:val="yellow"/>
          <w:lang w:val="el-GR"/>
        </w:rPr>
      </w:pPr>
    </w:p>
    <w:p w14:paraId="1B70532F" w14:textId="77777777" w:rsidR="00A249A6" w:rsidRPr="000534BB" w:rsidRDefault="00A249A6" w:rsidP="00A249A6">
      <w:pPr>
        <w:rPr>
          <w:rFonts w:ascii="Ping LCG Regular" w:hAnsi="Ping LCG Regular" w:cs="Arial"/>
          <w:b/>
          <w:bCs/>
          <w:spacing w:val="-14"/>
          <w:lang w:val="el-GR"/>
        </w:rPr>
      </w:pPr>
      <w:bookmarkStart w:id="12" w:name="_Hlk88923084"/>
      <w:bookmarkStart w:id="13" w:name="_Hlk88922774"/>
      <w:bookmarkStart w:id="14" w:name="_Hlk68249947"/>
      <w:bookmarkStart w:id="15" w:name="_Hlk88594727"/>
      <w:r w:rsidRPr="000534BB">
        <w:rPr>
          <w:rFonts w:ascii="Ping LCG Regular" w:hAnsi="Ping LCG Regular" w:cs="Arial"/>
          <w:b/>
          <w:bCs/>
          <w:spacing w:val="-14"/>
          <w:lang w:val="el-GR"/>
        </w:rPr>
        <w:t>Καθαρό Χρέος</w:t>
      </w:r>
    </w:p>
    <w:p w14:paraId="2C3BBB49" w14:textId="55661A83" w:rsidR="00D12714" w:rsidRPr="000534BB" w:rsidRDefault="00D12714" w:rsidP="00D12714">
      <w:pPr>
        <w:jc w:val="both"/>
        <w:rPr>
          <w:rFonts w:ascii="Ping LCG Regular" w:hAnsi="Ping LCG Regular"/>
          <w:spacing w:val="-14"/>
          <w:lang w:val="el-GR"/>
        </w:rPr>
      </w:pPr>
      <w:bookmarkStart w:id="16" w:name="_Hlk81172011"/>
      <w:r w:rsidRPr="000534BB">
        <w:rPr>
          <w:rFonts w:ascii="Ping LCG Regular" w:hAnsi="Ping LCG Regular"/>
          <w:spacing w:val="-14"/>
          <w:lang w:val="el-GR"/>
        </w:rPr>
        <w:t>Το καθαρό χρέος στις 3</w:t>
      </w:r>
      <w:r w:rsidR="00133094">
        <w:rPr>
          <w:rFonts w:ascii="Ping LCG Regular" w:hAnsi="Ping LCG Regular"/>
          <w:spacing w:val="-14"/>
          <w:lang w:val="el-GR"/>
        </w:rPr>
        <w:t>0</w:t>
      </w:r>
      <w:r w:rsidRPr="000534BB">
        <w:rPr>
          <w:rFonts w:ascii="Ping LCG Regular" w:hAnsi="Ping LCG Regular"/>
          <w:spacing w:val="-14"/>
          <w:lang w:val="el-GR"/>
        </w:rPr>
        <w:t>.0</w:t>
      </w:r>
      <w:r w:rsidR="00503719" w:rsidRPr="000534BB">
        <w:rPr>
          <w:rFonts w:ascii="Ping LCG Regular" w:hAnsi="Ping LCG Regular"/>
          <w:spacing w:val="-14"/>
          <w:lang w:val="el-GR"/>
        </w:rPr>
        <w:t>6</w:t>
      </w:r>
      <w:r w:rsidRPr="000534BB">
        <w:rPr>
          <w:rFonts w:ascii="Ping LCG Regular" w:hAnsi="Ping LCG Regular"/>
          <w:spacing w:val="-14"/>
          <w:lang w:val="el-GR"/>
        </w:rPr>
        <w:t>.2022 ήταν €2.</w:t>
      </w:r>
      <w:r w:rsidR="00961865" w:rsidRPr="000534BB">
        <w:rPr>
          <w:rFonts w:ascii="Ping LCG Regular" w:hAnsi="Ping LCG Regular"/>
          <w:spacing w:val="-14"/>
          <w:lang w:val="el-GR"/>
        </w:rPr>
        <w:t>24</w:t>
      </w:r>
      <w:r w:rsidR="00325A0B">
        <w:rPr>
          <w:rFonts w:ascii="Ping LCG Regular" w:hAnsi="Ping LCG Regular"/>
          <w:spacing w:val="-14"/>
          <w:lang w:val="el-GR"/>
        </w:rPr>
        <w:t>5,1</w:t>
      </w:r>
      <w:r w:rsidRPr="000534BB">
        <w:rPr>
          <w:rFonts w:ascii="Ping LCG Regular" w:hAnsi="Ping LCG Regular"/>
          <w:spacing w:val="-14"/>
          <w:lang w:val="el-GR"/>
        </w:rPr>
        <w:t xml:space="preserve"> εκατ., αυξημένο κατά €</w:t>
      </w:r>
      <w:r w:rsidR="007C7060">
        <w:rPr>
          <w:rFonts w:ascii="Ping LCG Regular" w:hAnsi="Ping LCG Regular"/>
          <w:spacing w:val="-14"/>
          <w:lang w:val="el-GR"/>
        </w:rPr>
        <w:t>35</w:t>
      </w:r>
      <w:r w:rsidR="00325A0B">
        <w:rPr>
          <w:rFonts w:ascii="Ping LCG Regular" w:hAnsi="Ping LCG Regular"/>
          <w:spacing w:val="-14"/>
          <w:lang w:val="el-GR"/>
        </w:rPr>
        <w:t>5,3</w:t>
      </w:r>
      <w:r w:rsidRPr="000534BB">
        <w:rPr>
          <w:rFonts w:ascii="Ping LCG Regular" w:hAnsi="Ping LCG Regular"/>
          <w:spacing w:val="-14"/>
          <w:lang w:val="el-GR"/>
        </w:rPr>
        <w:t xml:space="preserve"> εκατ. σε σχέση με την 31.12.2021 (€1.889,8 εκατ</w:t>
      </w:r>
      <w:r w:rsidRPr="006C3797">
        <w:rPr>
          <w:rFonts w:ascii="Ping LCG Regular" w:hAnsi="Ping LCG Regular"/>
          <w:spacing w:val="-14"/>
          <w:lang w:val="el-GR"/>
        </w:rPr>
        <w:t xml:space="preserve">.), λόγω της μείωσης των χρηματικών διαθεσίμων ως αποτέλεσμα των αυξημένων αναγκών </w:t>
      </w:r>
      <w:r w:rsidR="0051682A" w:rsidRPr="006C3797">
        <w:rPr>
          <w:rFonts w:ascii="Ping LCG Regular" w:hAnsi="Ping LCG Regular"/>
          <w:spacing w:val="-14"/>
          <w:lang w:val="el-GR"/>
        </w:rPr>
        <w:t>για</w:t>
      </w:r>
      <w:r w:rsidR="0051682A" w:rsidRPr="006C3797">
        <w:rPr>
          <w:rFonts w:ascii="Ping LCG Regular" w:hAnsi="Ping LCG Regular"/>
          <w:spacing w:val="-14"/>
        </w:rPr>
        <w:t> </w:t>
      </w:r>
      <w:r w:rsidR="0051682A" w:rsidRPr="006C3797">
        <w:rPr>
          <w:rFonts w:ascii="Ping LCG Regular" w:hAnsi="Ping LCG Regular"/>
          <w:spacing w:val="-14"/>
          <w:lang w:val="el-GR"/>
        </w:rPr>
        <w:t xml:space="preserve"> πράξεις αντιστάθμισης κινδύνου</w:t>
      </w:r>
      <w:r w:rsidR="005B1592" w:rsidRPr="006C3797">
        <w:rPr>
          <w:rFonts w:ascii="Ping LCG Regular" w:hAnsi="Ping LCG Regular"/>
          <w:spacing w:val="-14"/>
          <w:lang w:val="el-GR"/>
        </w:rPr>
        <w:t xml:space="preserve"> λόγω της έντονης μεταβλητότητας των αγορών</w:t>
      </w:r>
      <w:r w:rsidR="0051682A" w:rsidRPr="006C3797">
        <w:rPr>
          <w:rFonts w:ascii="Ping LCG Regular" w:hAnsi="Ping LCG Regular"/>
          <w:spacing w:val="-14"/>
          <w:lang w:val="el-GR"/>
        </w:rPr>
        <w:t xml:space="preserve"> καθώς και </w:t>
      </w:r>
      <w:r w:rsidR="005B1592" w:rsidRPr="006C3797">
        <w:rPr>
          <w:rFonts w:ascii="Ping LCG Regular" w:hAnsi="Ping LCG Regular"/>
          <w:spacing w:val="-14"/>
          <w:lang w:val="el-GR"/>
        </w:rPr>
        <w:t xml:space="preserve">για </w:t>
      </w:r>
      <w:r w:rsidRPr="006C3797">
        <w:rPr>
          <w:rFonts w:ascii="Ping LCG Regular" w:hAnsi="Ping LCG Regular"/>
          <w:spacing w:val="-14"/>
          <w:lang w:val="el-GR"/>
        </w:rPr>
        <w:t>κεφάλαιο κίνησης</w:t>
      </w:r>
      <w:r w:rsidR="0051682A" w:rsidRPr="006C3797">
        <w:rPr>
          <w:rFonts w:ascii="Ping LCG Regular" w:hAnsi="Ping LCG Regular"/>
          <w:spacing w:val="-14"/>
          <w:lang w:val="el-GR"/>
        </w:rPr>
        <w:t xml:space="preserve"> για </w:t>
      </w:r>
      <w:r w:rsidRPr="006C3797">
        <w:rPr>
          <w:rFonts w:ascii="Ping LCG Regular" w:hAnsi="Ping LCG Regular"/>
          <w:spacing w:val="-14"/>
          <w:lang w:val="el-GR"/>
        </w:rPr>
        <w:t xml:space="preserve">αγορά φυσικού αερίου, </w:t>
      </w:r>
      <w:r w:rsidRPr="006C3797">
        <w:rPr>
          <w:rFonts w:ascii="Ping LCG Regular" w:hAnsi="Ping LCG Regular"/>
          <w:spacing w:val="-14"/>
        </w:rPr>
        <w:t>CO</w:t>
      </w:r>
      <w:r w:rsidRPr="006C3797">
        <w:rPr>
          <w:rFonts w:ascii="Ping LCG Regular" w:hAnsi="Ping LCG Regular"/>
          <w:spacing w:val="-14"/>
          <w:vertAlign w:val="subscript"/>
          <w:lang w:val="el-GR"/>
        </w:rPr>
        <w:t>2</w:t>
      </w:r>
      <w:r w:rsidRPr="006C3797">
        <w:rPr>
          <w:rFonts w:ascii="Ping LCG Regular" w:hAnsi="Ping LCG Regular"/>
          <w:spacing w:val="-14"/>
          <w:lang w:val="el-GR"/>
        </w:rPr>
        <w:t xml:space="preserve"> και ενέργειας</w:t>
      </w:r>
      <w:r w:rsidR="006209C5" w:rsidRPr="006C3797">
        <w:rPr>
          <w:rFonts w:ascii="Ping LCG Regular" w:hAnsi="Ping LCG Regular"/>
          <w:spacing w:val="-14"/>
          <w:lang w:val="el-GR"/>
        </w:rPr>
        <w:t>.</w:t>
      </w:r>
      <w:r w:rsidRPr="006C3797">
        <w:rPr>
          <w:rFonts w:ascii="Ping LCG Regular" w:hAnsi="Ping LCG Regular"/>
          <w:spacing w:val="-14"/>
          <w:lang w:val="el-GR"/>
        </w:rPr>
        <w:t xml:space="preserve"> Στον</w:t>
      </w:r>
      <w:r w:rsidRPr="000534BB">
        <w:rPr>
          <w:rFonts w:ascii="Ping LCG Regular" w:hAnsi="Ping LCG Regular"/>
          <w:spacing w:val="-14"/>
          <w:lang w:val="el-GR"/>
        </w:rPr>
        <w:t xml:space="preserve"> υπολογισμό του καθαρού χρέους έχει ληφθεί υπόψη και το τίμημα των €1.32</w:t>
      </w:r>
      <w:r w:rsidR="00B42E91">
        <w:rPr>
          <w:rFonts w:ascii="Ping LCG Regular" w:hAnsi="Ping LCG Regular"/>
          <w:spacing w:val="-14"/>
          <w:lang w:val="el-GR"/>
        </w:rPr>
        <w:t>3,3</w:t>
      </w:r>
      <w:r w:rsidRPr="000534BB">
        <w:rPr>
          <w:rFonts w:ascii="Ping LCG Regular" w:hAnsi="Ping LCG Regular"/>
          <w:spacing w:val="-14"/>
          <w:lang w:val="el-GR"/>
        </w:rPr>
        <w:t xml:space="preserve"> εκατ.</w:t>
      </w:r>
      <w:r w:rsidR="00A27899" w:rsidRPr="00A27899">
        <w:rPr>
          <w:rStyle w:val="af9"/>
          <w:rFonts w:ascii="Ping LCG Regular" w:hAnsi="Ping LCG Regular"/>
          <w:spacing w:val="-14"/>
          <w:lang w:val="el-GR"/>
        </w:rPr>
        <w:t xml:space="preserve"> </w:t>
      </w:r>
      <w:r w:rsidR="00A27899">
        <w:rPr>
          <w:rStyle w:val="af9"/>
          <w:rFonts w:ascii="Ping LCG Regular" w:hAnsi="Ping LCG Regular"/>
          <w:spacing w:val="-14"/>
          <w:lang w:val="el-GR"/>
        </w:rPr>
        <w:footnoteReference w:id="2"/>
      </w:r>
      <w:r w:rsidRPr="000534BB">
        <w:rPr>
          <w:rFonts w:ascii="Ping LCG Regular" w:hAnsi="Ping LCG Regular"/>
          <w:spacing w:val="-14"/>
          <w:lang w:val="el-GR"/>
        </w:rPr>
        <w:t xml:space="preserve"> που κατέβαλε η </w:t>
      </w:r>
      <w:r w:rsidRPr="000534BB">
        <w:rPr>
          <w:rFonts w:ascii="Ping LCG Regular" w:hAnsi="Ping LCG Regular"/>
          <w:spacing w:val="-14"/>
        </w:rPr>
        <w:t>Macquarie</w:t>
      </w:r>
      <w:r w:rsidRPr="000534BB">
        <w:rPr>
          <w:rFonts w:ascii="Ping LCG Regular" w:hAnsi="Ping LCG Regular"/>
          <w:spacing w:val="-14"/>
          <w:lang w:val="el-GR"/>
        </w:rPr>
        <w:t xml:space="preserve"> </w:t>
      </w:r>
      <w:r w:rsidRPr="000534BB">
        <w:rPr>
          <w:rFonts w:ascii="Ping LCG Regular" w:hAnsi="Ping LCG Regular"/>
          <w:spacing w:val="-14"/>
        </w:rPr>
        <w:t>Asset</w:t>
      </w:r>
      <w:r w:rsidRPr="000534BB">
        <w:rPr>
          <w:rFonts w:ascii="Ping LCG Regular" w:hAnsi="Ping LCG Regular"/>
          <w:spacing w:val="-14"/>
          <w:lang w:val="el-GR"/>
        </w:rPr>
        <w:t xml:space="preserve"> </w:t>
      </w:r>
      <w:r w:rsidRPr="000534BB">
        <w:rPr>
          <w:rFonts w:ascii="Ping LCG Regular" w:hAnsi="Ping LCG Regular"/>
          <w:spacing w:val="-14"/>
        </w:rPr>
        <w:t>Management</w:t>
      </w:r>
      <w:r w:rsidRPr="000534BB">
        <w:rPr>
          <w:rFonts w:ascii="Ping LCG Regular" w:hAnsi="Ping LCG Regular"/>
          <w:spacing w:val="-14"/>
          <w:lang w:val="el-GR"/>
        </w:rPr>
        <w:t xml:space="preserve"> εντός του α΄ τριμήνου 2022 για την απόκτηση του 49% της ΔΕΔΔΗΕ Α.Ε. </w:t>
      </w:r>
      <w:r w:rsidRPr="000534BB">
        <w:rPr>
          <w:rFonts w:ascii="Ping LCG Regular" w:hAnsi="Ping LCG Regular"/>
          <w:spacing w:val="-14"/>
        </w:rPr>
        <w:t> </w:t>
      </w:r>
    </w:p>
    <w:bookmarkEnd w:id="12"/>
    <w:p w14:paraId="55F09689" w14:textId="77777777" w:rsidR="001C5C5E" w:rsidRDefault="001C5C5E" w:rsidP="00A249A6">
      <w:pPr>
        <w:rPr>
          <w:rFonts w:ascii="Ping LCG Regular" w:hAnsi="Ping LCG Regular" w:cs="Arial"/>
          <w:spacing w:val="-14"/>
          <w:lang w:val="el-GR"/>
        </w:rPr>
      </w:pPr>
    </w:p>
    <w:p w14:paraId="20E2AAB1" w14:textId="4B9CB5A0" w:rsidR="00A249A6" w:rsidRPr="000534BB" w:rsidRDefault="00BC625E" w:rsidP="00A249A6">
      <w:pPr>
        <w:rPr>
          <w:rFonts w:ascii="Ping LCG Regular" w:hAnsi="Ping LCG Regular" w:cs="Arial"/>
          <w:spacing w:val="-14"/>
          <w:lang w:val="el-GR"/>
        </w:rPr>
      </w:pPr>
      <w:r w:rsidRPr="000534BB">
        <w:rPr>
          <w:rFonts w:ascii="Ping LCG Regular" w:hAnsi="Ping LCG Regular" w:cs="Arial"/>
          <w:spacing w:val="-14"/>
          <w:lang w:val="el-GR"/>
        </w:rPr>
        <w:t>Ακολουθεί η ε</w:t>
      </w:r>
      <w:r w:rsidR="00A249A6" w:rsidRPr="000534BB">
        <w:rPr>
          <w:rFonts w:ascii="Ping LCG Regular" w:hAnsi="Ping LCG Regular" w:cs="Arial"/>
          <w:spacing w:val="-14"/>
          <w:lang w:val="el-GR"/>
        </w:rPr>
        <w:t xml:space="preserve">ξέλιξη </w:t>
      </w:r>
      <w:r w:rsidRPr="000534BB">
        <w:rPr>
          <w:rFonts w:ascii="Ping LCG Regular" w:hAnsi="Ping LCG Regular" w:cs="Arial"/>
          <w:spacing w:val="-14"/>
          <w:lang w:val="el-GR"/>
        </w:rPr>
        <w:t xml:space="preserve">του </w:t>
      </w:r>
      <w:r w:rsidR="00A249A6" w:rsidRPr="000534BB">
        <w:rPr>
          <w:rFonts w:ascii="Ping LCG Regular" w:hAnsi="Ping LCG Regular" w:cs="Arial"/>
          <w:spacing w:val="-14"/>
          <w:lang w:val="el-GR"/>
        </w:rPr>
        <w:t>Καθαρού Χρέους</w:t>
      </w:r>
      <w:r w:rsidRPr="000534BB">
        <w:rPr>
          <w:rFonts w:ascii="Ping LCG Regular" w:hAnsi="Ping LCG Regular" w:cs="Arial"/>
          <w:spacing w:val="-14"/>
          <w:lang w:val="el-GR"/>
        </w:rPr>
        <w:t>:</w:t>
      </w:r>
    </w:p>
    <w:bookmarkEnd w:id="13"/>
    <w:bookmarkEnd w:id="16"/>
    <w:p w14:paraId="659F66BD" w14:textId="77777777" w:rsidR="004454D3" w:rsidRPr="00A523BF" w:rsidRDefault="004454D3" w:rsidP="008F083F">
      <w:pPr>
        <w:widowControl w:val="0"/>
        <w:autoSpaceDE w:val="0"/>
        <w:autoSpaceDN w:val="0"/>
        <w:adjustRightInd w:val="0"/>
        <w:ind w:left="284" w:right="18" w:hanging="284"/>
        <w:jc w:val="both"/>
        <w:rPr>
          <w:rFonts w:ascii="Ping LCG Regular" w:hAnsi="Ping LCG Regular" w:cs="Arial"/>
          <w:iCs/>
          <w:spacing w:val="-14"/>
          <w:sz w:val="22"/>
          <w:vertAlign w:val="superscript"/>
          <w:lang w:val="el-GR"/>
        </w:rPr>
      </w:pPr>
    </w:p>
    <w:bookmarkEnd w:id="10"/>
    <w:bookmarkEnd w:id="14"/>
    <w:bookmarkEnd w:id="15"/>
    <w:p w14:paraId="1E28F78E" w14:textId="5B9B6848" w:rsidR="00355270" w:rsidRPr="00A523BF" w:rsidRDefault="008A65F3" w:rsidP="008F083F">
      <w:pPr>
        <w:widowControl w:val="0"/>
        <w:autoSpaceDE w:val="0"/>
        <w:autoSpaceDN w:val="0"/>
        <w:adjustRightInd w:val="0"/>
        <w:ind w:left="284" w:right="18" w:hanging="284"/>
        <w:jc w:val="both"/>
        <w:rPr>
          <w:rFonts w:ascii="Ping LCG Regular" w:hAnsi="Ping LCG Regular" w:cs="Arial"/>
          <w:iCs/>
          <w:spacing w:val="-14"/>
          <w:sz w:val="22"/>
          <w:vertAlign w:val="superscript"/>
          <w:lang w:val="el-GR"/>
        </w:rPr>
      </w:pPr>
      <w:r>
        <w:rPr>
          <w:rFonts w:ascii="Ping LCG Regular" w:hAnsi="Ping LCG Regular" w:cs="Arial"/>
          <w:iCs/>
          <w:spacing w:val="-14"/>
          <w:sz w:val="22"/>
          <w:vertAlign w:val="superscript"/>
          <w:lang w:val="el-GR"/>
        </w:rPr>
        <w:lastRenderedPageBreak/>
        <w:pict w14:anchorId="3437CC0A">
          <v:shape id="_x0000_i1027" type="#_x0000_t75" style="width:481.7pt;height:106.5pt">
            <v:imagedata r:id="rId15" o:title=""/>
          </v:shape>
        </w:pict>
      </w:r>
    </w:p>
    <w:p w14:paraId="31160E05" w14:textId="43A83252" w:rsidR="00C07698" w:rsidRDefault="00C07698" w:rsidP="00D86811">
      <w:pPr>
        <w:widowControl w:val="0"/>
        <w:autoSpaceDE w:val="0"/>
        <w:autoSpaceDN w:val="0"/>
        <w:adjustRightInd w:val="0"/>
        <w:ind w:left="284" w:right="18" w:hanging="284"/>
        <w:jc w:val="both"/>
        <w:rPr>
          <w:rFonts w:ascii="Ping LCG Regular" w:hAnsi="Ping LCG Regular" w:cs="Arial"/>
          <w:iCs/>
          <w:spacing w:val="-14"/>
          <w:sz w:val="22"/>
          <w:lang w:val="el-GR"/>
        </w:rPr>
      </w:pPr>
    </w:p>
    <w:p w14:paraId="27165A7E" w14:textId="77777777" w:rsidR="00CE3797" w:rsidRPr="008E5B00" w:rsidRDefault="00CE3797" w:rsidP="00D86811">
      <w:pPr>
        <w:widowControl w:val="0"/>
        <w:autoSpaceDE w:val="0"/>
        <w:autoSpaceDN w:val="0"/>
        <w:adjustRightInd w:val="0"/>
        <w:ind w:left="284" w:right="18" w:hanging="284"/>
        <w:jc w:val="both"/>
        <w:rPr>
          <w:rFonts w:ascii="Ping LCG Regular" w:hAnsi="Ping LCG Regular" w:cs="Arial"/>
          <w:iCs/>
          <w:spacing w:val="-14"/>
          <w:sz w:val="22"/>
          <w:lang w:val="el-GR"/>
        </w:rPr>
      </w:pPr>
    </w:p>
    <w:p w14:paraId="455902F6" w14:textId="77777777" w:rsidR="00B478D0" w:rsidRDefault="00B478D0" w:rsidP="00C07698">
      <w:pPr>
        <w:spacing w:line="276" w:lineRule="auto"/>
        <w:rPr>
          <w:rFonts w:ascii="Ping LCG Regular" w:hAnsi="Ping LCG Regular" w:cs="Arial"/>
          <w:b/>
          <w:bCs/>
          <w:lang w:val="el-GR"/>
        </w:rPr>
      </w:pPr>
    </w:p>
    <w:p w14:paraId="35C14896" w14:textId="02244ADF" w:rsidR="00C07698" w:rsidRPr="00B478D0" w:rsidRDefault="00C07698" w:rsidP="00C07698">
      <w:pPr>
        <w:spacing w:line="276" w:lineRule="auto"/>
        <w:rPr>
          <w:rFonts w:ascii="Ping LCG Regular" w:hAnsi="Ping LCG Regular" w:cs="Arial"/>
          <w:b/>
          <w:lang w:val="el-GR"/>
        </w:rPr>
      </w:pPr>
      <w:r w:rsidRPr="006D0A9F">
        <w:rPr>
          <w:rFonts w:ascii="Ping LCG Regular" w:hAnsi="Ping LCG Regular" w:cs="Arial"/>
          <w:b/>
          <w:bCs/>
          <w:lang w:val="el-GR"/>
        </w:rPr>
        <w:t>Πρόσφατες</w:t>
      </w:r>
      <w:r w:rsidRPr="006D0A9F">
        <w:rPr>
          <w:rFonts w:ascii="Ping LCG Regular" w:hAnsi="Ping LCG Regular" w:cs="Arial"/>
          <w:b/>
          <w:lang w:val="el-GR"/>
        </w:rPr>
        <w:t xml:space="preserve"> </w:t>
      </w:r>
      <w:r w:rsidRPr="006D0A9F">
        <w:rPr>
          <w:rFonts w:ascii="Ping LCG Regular" w:hAnsi="Ping LCG Regular" w:cs="Arial"/>
          <w:b/>
          <w:bCs/>
          <w:lang w:val="el-GR"/>
        </w:rPr>
        <w:t>εξελίξεις</w:t>
      </w:r>
      <w:r w:rsidR="004D76DD" w:rsidRPr="004C20A2">
        <w:rPr>
          <w:rFonts w:ascii="Ping LCG Regular" w:hAnsi="Ping LCG Regular" w:cs="Arial"/>
          <w:b/>
          <w:lang w:val="el-GR"/>
        </w:rPr>
        <w:t xml:space="preserve"> </w:t>
      </w:r>
      <w:r w:rsidR="004C20A2" w:rsidRPr="00B478D0">
        <w:rPr>
          <w:rFonts w:ascii="Ping LCG Regular" w:hAnsi="Ping LCG Regular" w:cs="Arial"/>
          <w:b/>
          <w:color w:val="FF0000"/>
          <w:lang w:val="el-GR"/>
        </w:rPr>
        <w:t xml:space="preserve"> </w:t>
      </w:r>
    </w:p>
    <w:p w14:paraId="530A7DC1" w14:textId="77777777" w:rsidR="00C07698" w:rsidRPr="00194B02" w:rsidRDefault="00C07698" w:rsidP="00C07698">
      <w:pPr>
        <w:rPr>
          <w:rFonts w:ascii="Ping LCG Regular" w:hAnsi="Ping LCG Regular" w:cs="Arial"/>
          <w:b/>
          <w:highlight w:val="yellow"/>
          <w:lang w:val="el-GR"/>
        </w:rPr>
      </w:pPr>
    </w:p>
    <w:p w14:paraId="4184E9BA" w14:textId="4806AD5B" w:rsidR="004E726F" w:rsidRPr="00EC565F" w:rsidRDefault="007A0DF1" w:rsidP="004E726F">
      <w:pPr>
        <w:jc w:val="both"/>
        <w:rPr>
          <w:rFonts w:ascii="Ping LCG Regular" w:hAnsi="Ping LCG Regular" w:cs="Arial"/>
          <w:u w:val="single"/>
          <w:lang w:val="el-GR"/>
        </w:rPr>
      </w:pPr>
      <w:r w:rsidRPr="007A0DF1">
        <w:rPr>
          <w:rFonts w:ascii="Ping LCG Regular" w:hAnsi="Ping LCG Regular" w:cs="Arial"/>
          <w:u w:val="single"/>
          <w:lang w:val="el-GR"/>
        </w:rPr>
        <w:t>0</w:t>
      </w:r>
      <w:r w:rsidR="0080588C" w:rsidRPr="00EC565F">
        <w:rPr>
          <w:rFonts w:ascii="Ping LCG Regular" w:hAnsi="Ping LCG Regular" w:cs="Arial"/>
          <w:u w:val="single"/>
          <w:lang w:val="el-GR"/>
        </w:rPr>
        <w:t>1.</w:t>
      </w:r>
      <w:r w:rsidRPr="007A0DF1">
        <w:rPr>
          <w:rFonts w:ascii="Ping LCG Regular" w:hAnsi="Ping LCG Regular" w:cs="Arial"/>
          <w:u w:val="single"/>
          <w:lang w:val="el-GR"/>
        </w:rPr>
        <w:t>0</w:t>
      </w:r>
      <w:r w:rsidR="0080588C" w:rsidRPr="00EC565F">
        <w:rPr>
          <w:rFonts w:ascii="Ping LCG Regular" w:hAnsi="Ping LCG Regular" w:cs="Arial"/>
          <w:u w:val="single"/>
          <w:lang w:val="el-GR"/>
        </w:rPr>
        <w:t>6.2022:</w:t>
      </w:r>
      <w:r w:rsidR="00AF4BCF" w:rsidRPr="00EC565F">
        <w:rPr>
          <w:rFonts w:ascii="Ping LCG Regular" w:hAnsi="Ping LCG Regular" w:cs="Arial"/>
          <w:u w:val="single"/>
          <w:lang w:val="el-GR"/>
        </w:rPr>
        <w:t xml:space="preserve"> </w:t>
      </w:r>
      <w:r w:rsidR="004E726F" w:rsidRPr="00EC565F">
        <w:rPr>
          <w:rFonts w:ascii="Ping LCG Regular" w:hAnsi="Ping LCG Regular" w:cs="Arial"/>
          <w:u w:val="single"/>
          <w:lang w:val="el-GR"/>
        </w:rPr>
        <w:t>Απορρόφηση των θυγατρικών εταιρειών «</w:t>
      </w:r>
      <w:proofErr w:type="spellStart"/>
      <w:r w:rsidR="004E726F" w:rsidRPr="00EC565F">
        <w:rPr>
          <w:rFonts w:ascii="Ping LCG Regular" w:hAnsi="Ping LCG Regular" w:cs="Arial"/>
          <w:u w:val="single"/>
          <w:lang w:val="el-GR"/>
        </w:rPr>
        <w:t>Λιγνιτική</w:t>
      </w:r>
      <w:proofErr w:type="spellEnd"/>
      <w:r w:rsidR="004E726F" w:rsidRPr="00EC565F">
        <w:rPr>
          <w:rFonts w:ascii="Ping LCG Regular" w:hAnsi="Ping LCG Regular" w:cs="Arial"/>
          <w:u w:val="single"/>
          <w:lang w:val="el-GR"/>
        </w:rPr>
        <w:t xml:space="preserve"> Μεγαλόπολης Α.Ε.» και «</w:t>
      </w:r>
      <w:proofErr w:type="spellStart"/>
      <w:r w:rsidR="004E726F" w:rsidRPr="00EC565F">
        <w:rPr>
          <w:rFonts w:ascii="Ping LCG Regular" w:hAnsi="Ping LCG Regular" w:cs="Arial"/>
          <w:u w:val="single"/>
          <w:lang w:val="el-GR"/>
        </w:rPr>
        <w:t>Λιγνιτική</w:t>
      </w:r>
      <w:proofErr w:type="spellEnd"/>
      <w:r w:rsidR="004E726F" w:rsidRPr="00EC565F">
        <w:rPr>
          <w:rFonts w:ascii="Ping LCG Regular" w:hAnsi="Ping LCG Regular" w:cs="Arial"/>
          <w:u w:val="single"/>
          <w:lang w:val="el-GR"/>
        </w:rPr>
        <w:t xml:space="preserve"> Μελίτης Α.Ε.»</w:t>
      </w:r>
    </w:p>
    <w:p w14:paraId="23075ABD" w14:textId="77777777" w:rsidR="004E726F" w:rsidRPr="008E5B00" w:rsidRDefault="004E726F" w:rsidP="004E726F">
      <w:pPr>
        <w:jc w:val="both"/>
        <w:rPr>
          <w:rFonts w:ascii="Ping LCG Regular" w:hAnsi="Ping LCG Regular" w:cs="Arial"/>
          <w:highlight w:val="yellow"/>
          <w:u w:val="single"/>
          <w:lang w:val="el-GR"/>
        </w:rPr>
      </w:pPr>
    </w:p>
    <w:p w14:paraId="6DB37A85" w14:textId="6BFACBC2" w:rsidR="00AF4BCF" w:rsidRPr="009E1D1D" w:rsidRDefault="00AF4BCF" w:rsidP="00AF4BCF">
      <w:pPr>
        <w:pStyle w:val="afa"/>
        <w:jc w:val="both"/>
        <w:rPr>
          <w:rFonts w:ascii="Ping LCG Regular" w:eastAsiaTheme="minorHAnsi" w:hAnsi="Ping LCG Regular" w:cs="Arial"/>
          <w:spacing w:val="-14"/>
          <w:lang w:eastAsia="en-US"/>
        </w:rPr>
      </w:pPr>
      <w:r w:rsidRPr="009E1D1D">
        <w:rPr>
          <w:rFonts w:ascii="Ping LCG Regular" w:eastAsiaTheme="minorHAnsi" w:hAnsi="Ping LCG Regular" w:cs="Arial"/>
          <w:spacing w:val="-14"/>
          <w:lang w:eastAsia="en-US"/>
        </w:rPr>
        <w:t>Την 01.06.2022</w:t>
      </w:r>
      <w:r w:rsidR="00EC565F">
        <w:rPr>
          <w:rFonts w:ascii="Ping LCG Regular" w:eastAsiaTheme="minorHAnsi" w:hAnsi="Ping LCG Regular" w:cs="Arial"/>
          <w:spacing w:val="-14"/>
          <w:lang w:eastAsia="en-US"/>
        </w:rPr>
        <w:t xml:space="preserve"> ολοκληρώθηκε η απορρόφηση από τη ΔΕΗ Α.Ε. </w:t>
      </w:r>
      <w:r w:rsidRPr="009E1D1D">
        <w:rPr>
          <w:rFonts w:ascii="Ping LCG Regular" w:eastAsiaTheme="minorHAnsi" w:hAnsi="Ping LCG Regular" w:cs="Arial"/>
          <w:spacing w:val="-14"/>
          <w:lang w:eastAsia="en-US"/>
        </w:rPr>
        <w:t xml:space="preserve"> των 100% θυγατρικών της </w:t>
      </w:r>
      <w:proofErr w:type="spellStart"/>
      <w:r w:rsidRPr="009E1D1D">
        <w:rPr>
          <w:rFonts w:ascii="Ping LCG Regular" w:eastAsiaTheme="minorHAnsi" w:hAnsi="Ping LCG Regular" w:cs="Arial"/>
          <w:spacing w:val="-14"/>
          <w:lang w:eastAsia="en-US"/>
        </w:rPr>
        <w:t>Λιγνιτική</w:t>
      </w:r>
      <w:proofErr w:type="spellEnd"/>
      <w:r w:rsidRPr="009E1D1D">
        <w:rPr>
          <w:rFonts w:ascii="Ping LCG Regular" w:eastAsiaTheme="minorHAnsi" w:hAnsi="Ping LCG Regular" w:cs="Arial"/>
          <w:spacing w:val="-14"/>
          <w:lang w:eastAsia="en-US"/>
        </w:rPr>
        <w:t xml:space="preserve"> Μεγαλόπολης Α.Ε. και </w:t>
      </w:r>
      <w:proofErr w:type="spellStart"/>
      <w:r w:rsidRPr="009E1D1D">
        <w:rPr>
          <w:rFonts w:ascii="Ping LCG Regular" w:eastAsiaTheme="minorHAnsi" w:hAnsi="Ping LCG Regular" w:cs="Arial"/>
          <w:spacing w:val="-14"/>
          <w:lang w:eastAsia="en-US"/>
        </w:rPr>
        <w:t>Λιγνιτική</w:t>
      </w:r>
      <w:proofErr w:type="spellEnd"/>
      <w:r w:rsidRPr="009E1D1D">
        <w:rPr>
          <w:rFonts w:ascii="Ping LCG Regular" w:eastAsiaTheme="minorHAnsi" w:hAnsi="Ping LCG Regular" w:cs="Arial"/>
          <w:spacing w:val="-14"/>
          <w:lang w:eastAsia="en-US"/>
        </w:rPr>
        <w:t xml:space="preserve"> Μελίτης Α.Ε</w:t>
      </w:r>
      <w:r w:rsidR="00EC565F">
        <w:rPr>
          <w:rFonts w:ascii="Ping LCG Regular" w:eastAsiaTheme="minorHAnsi" w:hAnsi="Ping LCG Regular" w:cs="Arial"/>
          <w:spacing w:val="-14"/>
          <w:lang w:eastAsia="en-US"/>
        </w:rPr>
        <w:t>.</w:t>
      </w:r>
    </w:p>
    <w:p w14:paraId="2B120583" w14:textId="05ED6594" w:rsidR="00AF4BCF" w:rsidRPr="009E1D1D" w:rsidRDefault="00AF4BCF" w:rsidP="00AF4BCF">
      <w:pPr>
        <w:spacing w:line="252" w:lineRule="auto"/>
        <w:jc w:val="both"/>
        <w:rPr>
          <w:rFonts w:ascii="Ping LCG Regular" w:hAnsi="Ping LCG Regular" w:cs="Arial"/>
          <w:spacing w:val="-14"/>
          <w:lang w:val="el-GR"/>
        </w:rPr>
      </w:pPr>
      <w:r w:rsidRPr="009E1D1D">
        <w:rPr>
          <w:rFonts w:ascii="Ping LCG Regular" w:hAnsi="Ping LCG Regular" w:cs="Arial"/>
          <w:spacing w:val="-14"/>
          <w:lang w:val="el-GR"/>
        </w:rPr>
        <w:t xml:space="preserve">Η συναλλαγή σε επίπεδο εταιρικών οικονομικών καταστάσεων, αποτελεί ανταλλαγή των μετοχών που κατείχε η ΔΕΗ στις 100% θυγατρικές της, με τα καθαρά περιουσιακά στοιχεία αυτών. Οι λογιστικές αξίες των περιουσιακών στοιχείων των </w:t>
      </w:r>
      <w:proofErr w:type="spellStart"/>
      <w:r w:rsidRPr="009E1D1D">
        <w:rPr>
          <w:rFonts w:ascii="Ping LCG Regular" w:hAnsi="Ping LCG Regular" w:cs="Arial"/>
          <w:spacing w:val="-14"/>
          <w:lang w:val="el-GR"/>
        </w:rPr>
        <w:t>λιγνιτικών</w:t>
      </w:r>
      <w:proofErr w:type="spellEnd"/>
      <w:r w:rsidRPr="009E1D1D">
        <w:rPr>
          <w:rFonts w:ascii="Ping LCG Regular" w:hAnsi="Ping LCG Regular" w:cs="Arial"/>
          <w:spacing w:val="-14"/>
          <w:lang w:val="el-GR"/>
        </w:rPr>
        <w:t xml:space="preserve"> θυγατρικών αποτελούν το κόστος κτήσης των περιουσιακών στοιχείων για τη Μητρική Εταιρεία. Σε επίπεδο Ομίλου, η συγχώνευση με απορρόφηση των </w:t>
      </w:r>
      <w:proofErr w:type="spellStart"/>
      <w:r w:rsidRPr="009E1D1D">
        <w:rPr>
          <w:rFonts w:ascii="Ping LCG Regular" w:hAnsi="Ping LCG Regular" w:cs="Arial"/>
          <w:spacing w:val="-14"/>
          <w:lang w:val="el-GR"/>
        </w:rPr>
        <w:t>λιγνιτικών</w:t>
      </w:r>
      <w:proofErr w:type="spellEnd"/>
      <w:r w:rsidRPr="009E1D1D">
        <w:rPr>
          <w:rFonts w:ascii="Ping LCG Regular" w:hAnsi="Ping LCG Regular" w:cs="Arial"/>
          <w:spacing w:val="-14"/>
          <w:lang w:val="el-GR"/>
        </w:rPr>
        <w:t xml:space="preserve"> θυγατρικών αποτελεί συναλλαγή μεταξύ συνδεδεμένων μερών χωρίς εμπορική ουσία και για αυτό δεν έχει καμία επίδραση στις ενοποιημένες οικονομικές καταστάσεις του Ομίλου.</w:t>
      </w:r>
    </w:p>
    <w:p w14:paraId="1DDB597C" w14:textId="77777777" w:rsidR="00AF4BCF" w:rsidRDefault="00AF4BCF" w:rsidP="004E726F">
      <w:pPr>
        <w:jc w:val="both"/>
        <w:rPr>
          <w:rFonts w:ascii="Ping LCG Regular" w:hAnsi="Ping LCG Regular" w:cs="Arial"/>
          <w:spacing w:val="-14"/>
          <w:highlight w:val="yellow"/>
          <w:lang w:val="el-GR"/>
        </w:rPr>
      </w:pPr>
    </w:p>
    <w:p w14:paraId="27F8C18C" w14:textId="77777777" w:rsidR="0080588C" w:rsidRDefault="0080588C" w:rsidP="00E21846">
      <w:pPr>
        <w:jc w:val="both"/>
        <w:rPr>
          <w:rFonts w:ascii="Ping LCG Regular" w:hAnsi="Ping LCG Regular" w:cs="Arial"/>
          <w:u w:val="single"/>
          <w:lang w:val="el-GR"/>
        </w:rPr>
      </w:pPr>
    </w:p>
    <w:p w14:paraId="40ABD785" w14:textId="1953A08B" w:rsidR="00E21846" w:rsidRDefault="00F24535" w:rsidP="00E21846">
      <w:pPr>
        <w:jc w:val="both"/>
        <w:rPr>
          <w:rFonts w:ascii="Ping LCG Regular" w:hAnsi="Ping LCG Regular" w:cs="Arial"/>
          <w:u w:val="single"/>
          <w:lang w:val="el-GR"/>
        </w:rPr>
      </w:pPr>
      <w:r w:rsidRPr="00F24535">
        <w:rPr>
          <w:rFonts w:ascii="Ping LCG Regular" w:hAnsi="Ping LCG Regular" w:cs="Arial"/>
          <w:u w:val="single"/>
          <w:lang w:val="el-GR"/>
        </w:rPr>
        <w:t>0</w:t>
      </w:r>
      <w:r w:rsidR="00E21846" w:rsidRPr="00E21846">
        <w:rPr>
          <w:rFonts w:ascii="Ping LCG Regular" w:hAnsi="Ping LCG Regular" w:cs="Arial"/>
          <w:u w:val="single"/>
          <w:lang w:val="el-GR"/>
        </w:rPr>
        <w:t>9</w:t>
      </w:r>
      <w:r w:rsidR="00E21846" w:rsidRPr="008E4F44">
        <w:rPr>
          <w:rFonts w:ascii="Ping LCG Regular" w:hAnsi="Ping LCG Regular" w:cs="Arial"/>
          <w:u w:val="single"/>
          <w:lang w:val="el-GR"/>
        </w:rPr>
        <w:t>.</w:t>
      </w:r>
      <w:r w:rsidRPr="00F24535">
        <w:rPr>
          <w:rFonts w:ascii="Ping LCG Regular" w:hAnsi="Ping LCG Regular" w:cs="Arial"/>
          <w:u w:val="single"/>
          <w:lang w:val="el-GR"/>
        </w:rPr>
        <w:t>0</w:t>
      </w:r>
      <w:r w:rsidR="00E21846" w:rsidRPr="008E4F44">
        <w:rPr>
          <w:rFonts w:ascii="Ping LCG Regular" w:hAnsi="Ping LCG Regular" w:cs="Arial"/>
          <w:u w:val="single"/>
          <w:lang w:val="el-GR"/>
        </w:rPr>
        <w:t xml:space="preserve">6.2022: </w:t>
      </w:r>
      <w:r w:rsidR="00E21846" w:rsidRPr="00E21846">
        <w:rPr>
          <w:rFonts w:ascii="Ping LCG Regular" w:hAnsi="Ping LCG Regular" w:cs="Arial"/>
          <w:u w:val="single"/>
          <w:lang w:val="el-GR"/>
        </w:rPr>
        <w:t xml:space="preserve">Συμφωνία Πώλησης και Αγοράς Χαρτοφυλακίου ΑΠΕ της </w:t>
      </w:r>
      <w:proofErr w:type="spellStart"/>
      <w:r w:rsidR="00E21846" w:rsidRPr="00E21846">
        <w:rPr>
          <w:rFonts w:ascii="Ping LCG Regular" w:hAnsi="Ping LCG Regular" w:cs="Arial"/>
          <w:u w:val="single"/>
          <w:lang w:val="el-GR"/>
        </w:rPr>
        <w:t>Volterra</w:t>
      </w:r>
      <w:proofErr w:type="spellEnd"/>
      <w:r w:rsidR="00E21846" w:rsidRPr="00E21846">
        <w:rPr>
          <w:rFonts w:ascii="Ping LCG Regular" w:hAnsi="Ping LCG Regular" w:cs="Arial"/>
          <w:u w:val="single"/>
          <w:lang w:val="el-GR"/>
        </w:rPr>
        <w:t xml:space="preserve"> από τη ΔΕΗ Ανανεώσιμες</w:t>
      </w:r>
    </w:p>
    <w:p w14:paraId="4082B4EA" w14:textId="77777777" w:rsidR="006634C5" w:rsidRDefault="006634C5" w:rsidP="00E21846">
      <w:pPr>
        <w:jc w:val="both"/>
        <w:rPr>
          <w:rFonts w:ascii="Ping LCG Regular" w:hAnsi="Ping LCG Regular" w:cs="Arial"/>
          <w:spacing w:val="-14"/>
          <w:lang w:val="el-GR"/>
        </w:rPr>
      </w:pPr>
    </w:p>
    <w:p w14:paraId="7E156B83" w14:textId="2EF2B8CC" w:rsidR="006634C5" w:rsidRPr="008C141D" w:rsidRDefault="006634C5" w:rsidP="008C141D">
      <w:pPr>
        <w:pStyle w:val="afa"/>
        <w:jc w:val="both"/>
        <w:rPr>
          <w:rFonts w:ascii="Ping LCG Regular" w:eastAsiaTheme="minorHAnsi" w:hAnsi="Ping LCG Regular" w:cs="Arial"/>
          <w:spacing w:val="-14"/>
          <w:lang w:eastAsia="en-US"/>
        </w:rPr>
      </w:pPr>
      <w:r w:rsidRPr="008C141D">
        <w:rPr>
          <w:rFonts w:ascii="Ping LCG Regular" w:eastAsiaTheme="minorHAnsi" w:hAnsi="Ping LCG Regular" w:cs="Arial"/>
          <w:spacing w:val="-14"/>
          <w:lang w:eastAsia="en-US"/>
        </w:rPr>
        <w:t xml:space="preserve">Ο Όμιλος μέσω της θυγατρικής του ΔΕΗ Ανανεώσιμες προέβη σε συμφωνία αγοράς του 100% των μετοχών θυγατρικών εταιρειών της </w:t>
      </w:r>
      <w:proofErr w:type="spellStart"/>
      <w:r w:rsidRPr="008C141D">
        <w:rPr>
          <w:rFonts w:ascii="Ping LCG Regular" w:eastAsiaTheme="minorHAnsi" w:hAnsi="Ping LCG Regular" w:cs="Arial"/>
          <w:spacing w:val="-14"/>
          <w:lang w:eastAsia="en-US"/>
        </w:rPr>
        <w:t>Volterra</w:t>
      </w:r>
      <w:proofErr w:type="spellEnd"/>
      <w:r w:rsidRPr="008C141D">
        <w:rPr>
          <w:rFonts w:ascii="Ping LCG Regular" w:eastAsiaTheme="minorHAnsi" w:hAnsi="Ping LCG Regular" w:cs="Arial"/>
          <w:spacing w:val="-14"/>
          <w:lang w:eastAsia="en-US"/>
        </w:rPr>
        <w:t xml:space="preserve"> (100% θυγατρική της ΑΒΑΞ), καταβάλλοντας στις 22.</w:t>
      </w:r>
      <w:r w:rsidR="007A0DF1" w:rsidRPr="007A0DF1">
        <w:rPr>
          <w:rFonts w:ascii="Ping LCG Regular" w:eastAsiaTheme="minorHAnsi" w:hAnsi="Ping LCG Regular" w:cs="Arial"/>
          <w:spacing w:val="-14"/>
          <w:lang w:eastAsia="en-US"/>
        </w:rPr>
        <w:t>0</w:t>
      </w:r>
      <w:r w:rsidRPr="008C141D">
        <w:rPr>
          <w:rFonts w:ascii="Ping LCG Regular" w:eastAsiaTheme="minorHAnsi" w:hAnsi="Ping LCG Regular" w:cs="Arial"/>
          <w:spacing w:val="-14"/>
          <w:lang w:eastAsia="en-US"/>
        </w:rPr>
        <w:t xml:space="preserve">6.2022 τίμημα ύψους €59,7 εκατ. </w:t>
      </w:r>
    </w:p>
    <w:p w14:paraId="16CA7182" w14:textId="05E14345" w:rsidR="006634C5" w:rsidRPr="008C141D" w:rsidRDefault="006634C5" w:rsidP="008C141D">
      <w:pPr>
        <w:pStyle w:val="afa"/>
        <w:jc w:val="both"/>
        <w:rPr>
          <w:rFonts w:ascii="Ping LCG Regular" w:eastAsiaTheme="minorHAnsi" w:hAnsi="Ping LCG Regular" w:cs="Arial"/>
          <w:spacing w:val="-14"/>
          <w:lang w:eastAsia="en-US"/>
        </w:rPr>
      </w:pPr>
      <w:r w:rsidRPr="008C141D">
        <w:rPr>
          <w:rFonts w:ascii="Ping LCG Regular" w:eastAsiaTheme="minorHAnsi" w:hAnsi="Ping LCG Regular" w:cs="Arial"/>
          <w:spacing w:val="-14"/>
          <w:lang w:eastAsia="en-US"/>
        </w:rPr>
        <w:t xml:space="preserve">Συγκεκριμένα, ο Όμιλος εξαγόρασε το 55% των μετοχών της </w:t>
      </w:r>
      <w:proofErr w:type="spellStart"/>
      <w:r w:rsidRPr="008C141D">
        <w:rPr>
          <w:rFonts w:ascii="Ping LCG Regular" w:eastAsiaTheme="minorHAnsi" w:hAnsi="Ping LCG Regular" w:cs="Arial"/>
          <w:spacing w:val="-14"/>
          <w:lang w:eastAsia="en-US"/>
        </w:rPr>
        <w:t>Volterra</w:t>
      </w:r>
      <w:proofErr w:type="spellEnd"/>
      <w:r w:rsidRPr="008C141D">
        <w:rPr>
          <w:rFonts w:ascii="Ping LCG Regular" w:eastAsiaTheme="minorHAnsi" w:hAnsi="Ping LCG Regular" w:cs="Arial"/>
          <w:spacing w:val="-14"/>
          <w:lang w:eastAsia="en-US"/>
        </w:rPr>
        <w:t xml:space="preserve"> K-R Α</w:t>
      </w:r>
      <w:r w:rsidR="007A0DF1" w:rsidRPr="007A0DF1">
        <w:rPr>
          <w:rFonts w:ascii="Ping LCG Regular" w:eastAsiaTheme="minorHAnsi" w:hAnsi="Ping LCG Regular" w:cs="Arial"/>
          <w:spacing w:val="-14"/>
          <w:lang w:eastAsia="en-US"/>
        </w:rPr>
        <w:t>.</w:t>
      </w:r>
      <w:r w:rsidRPr="008C141D">
        <w:rPr>
          <w:rFonts w:ascii="Ping LCG Regular" w:eastAsiaTheme="minorHAnsi" w:hAnsi="Ping LCG Regular" w:cs="Arial"/>
          <w:spacing w:val="-14"/>
          <w:lang w:eastAsia="en-US"/>
        </w:rPr>
        <w:t>Ε</w:t>
      </w:r>
      <w:r w:rsidR="007A0DF1" w:rsidRPr="007A0DF1">
        <w:rPr>
          <w:rFonts w:ascii="Ping LCG Regular" w:eastAsiaTheme="minorHAnsi" w:hAnsi="Ping LCG Regular" w:cs="Arial"/>
          <w:spacing w:val="-14"/>
          <w:lang w:eastAsia="en-US"/>
        </w:rPr>
        <w:t>.</w:t>
      </w:r>
      <w:r w:rsidRPr="008C141D">
        <w:rPr>
          <w:rFonts w:ascii="Ping LCG Regular" w:eastAsiaTheme="minorHAnsi" w:hAnsi="Ping LCG Regular" w:cs="Arial"/>
          <w:spacing w:val="-14"/>
          <w:lang w:eastAsia="en-US"/>
        </w:rPr>
        <w:t xml:space="preserve"> και της </w:t>
      </w:r>
      <w:proofErr w:type="spellStart"/>
      <w:r w:rsidRPr="008C141D">
        <w:rPr>
          <w:rFonts w:ascii="Ping LCG Regular" w:eastAsiaTheme="minorHAnsi" w:hAnsi="Ping LCG Regular" w:cs="Arial"/>
          <w:spacing w:val="-14"/>
          <w:lang w:eastAsia="en-US"/>
        </w:rPr>
        <w:t>Volterra</w:t>
      </w:r>
      <w:proofErr w:type="spellEnd"/>
      <w:r w:rsidRPr="008C141D">
        <w:rPr>
          <w:rFonts w:ascii="Ping LCG Regular" w:eastAsiaTheme="minorHAnsi" w:hAnsi="Ping LCG Regular" w:cs="Arial"/>
          <w:spacing w:val="-14"/>
          <w:lang w:eastAsia="en-US"/>
        </w:rPr>
        <w:t xml:space="preserve"> ΛΥΚΟΒΟΥΝΙ Α</w:t>
      </w:r>
      <w:r w:rsidR="007A0DF1" w:rsidRPr="007A0DF1">
        <w:rPr>
          <w:rFonts w:ascii="Ping LCG Regular" w:eastAsiaTheme="minorHAnsi" w:hAnsi="Ping LCG Regular" w:cs="Arial"/>
          <w:spacing w:val="-14"/>
          <w:lang w:eastAsia="en-US"/>
        </w:rPr>
        <w:t>.</w:t>
      </w:r>
      <w:r w:rsidRPr="008C141D">
        <w:rPr>
          <w:rFonts w:ascii="Ping LCG Regular" w:eastAsiaTheme="minorHAnsi" w:hAnsi="Ping LCG Regular" w:cs="Arial"/>
          <w:spacing w:val="-14"/>
          <w:lang w:eastAsia="en-US"/>
        </w:rPr>
        <w:t>Ε</w:t>
      </w:r>
      <w:r w:rsidR="007A0DF1" w:rsidRPr="007A0DF1">
        <w:rPr>
          <w:rFonts w:ascii="Ping LCG Regular" w:eastAsiaTheme="minorHAnsi" w:hAnsi="Ping LCG Regular" w:cs="Arial"/>
          <w:spacing w:val="-14"/>
          <w:lang w:eastAsia="en-US"/>
        </w:rPr>
        <w:t>.</w:t>
      </w:r>
      <w:r w:rsidRPr="008C141D">
        <w:rPr>
          <w:rFonts w:ascii="Ping LCG Regular" w:eastAsiaTheme="minorHAnsi" w:hAnsi="Ping LCG Regular" w:cs="Arial"/>
          <w:spacing w:val="-14"/>
          <w:lang w:eastAsia="en-US"/>
        </w:rPr>
        <w:t xml:space="preserve">, στις οποίες ήταν ήδη μέτοχος σε κάθε εταιρεία κατά 45% από το 2019. Η </w:t>
      </w:r>
      <w:proofErr w:type="spellStart"/>
      <w:r w:rsidRPr="008C141D">
        <w:rPr>
          <w:rFonts w:ascii="Ping LCG Regular" w:eastAsiaTheme="minorHAnsi" w:hAnsi="Ping LCG Regular" w:cs="Arial"/>
          <w:spacing w:val="-14"/>
          <w:lang w:eastAsia="en-US"/>
        </w:rPr>
        <w:t>Volterra</w:t>
      </w:r>
      <w:proofErr w:type="spellEnd"/>
      <w:r w:rsidRPr="008C141D">
        <w:rPr>
          <w:rFonts w:ascii="Ping LCG Regular" w:eastAsiaTheme="minorHAnsi" w:hAnsi="Ping LCG Regular" w:cs="Arial"/>
          <w:spacing w:val="-14"/>
          <w:lang w:eastAsia="en-US"/>
        </w:rPr>
        <w:t xml:space="preserve"> K-R Α</w:t>
      </w:r>
      <w:r w:rsidR="007A0DF1" w:rsidRPr="007A0DF1">
        <w:rPr>
          <w:rFonts w:ascii="Ping LCG Regular" w:eastAsiaTheme="minorHAnsi" w:hAnsi="Ping LCG Regular" w:cs="Arial"/>
          <w:spacing w:val="-14"/>
          <w:lang w:eastAsia="en-US"/>
        </w:rPr>
        <w:t>.</w:t>
      </w:r>
      <w:r w:rsidRPr="008C141D">
        <w:rPr>
          <w:rFonts w:ascii="Ping LCG Regular" w:eastAsiaTheme="minorHAnsi" w:hAnsi="Ping LCG Regular" w:cs="Arial"/>
          <w:spacing w:val="-14"/>
          <w:lang w:eastAsia="en-US"/>
        </w:rPr>
        <w:t>Ε</w:t>
      </w:r>
      <w:r w:rsidR="007A0DF1" w:rsidRPr="007A0DF1">
        <w:rPr>
          <w:rFonts w:ascii="Ping LCG Regular" w:eastAsiaTheme="minorHAnsi" w:hAnsi="Ping LCG Regular" w:cs="Arial"/>
          <w:spacing w:val="-14"/>
          <w:lang w:eastAsia="en-US"/>
        </w:rPr>
        <w:t>.</w:t>
      </w:r>
      <w:r w:rsidRPr="008C141D">
        <w:rPr>
          <w:rFonts w:ascii="Ping LCG Regular" w:eastAsiaTheme="minorHAnsi" w:hAnsi="Ping LCG Regular" w:cs="Arial"/>
          <w:spacing w:val="-14"/>
          <w:lang w:eastAsia="en-US"/>
        </w:rPr>
        <w:t xml:space="preserve"> και η </w:t>
      </w:r>
      <w:proofErr w:type="spellStart"/>
      <w:r w:rsidRPr="008C141D">
        <w:rPr>
          <w:rFonts w:ascii="Ping LCG Regular" w:eastAsiaTheme="minorHAnsi" w:hAnsi="Ping LCG Regular" w:cs="Arial"/>
          <w:spacing w:val="-14"/>
          <w:lang w:eastAsia="en-US"/>
        </w:rPr>
        <w:t>Volterra</w:t>
      </w:r>
      <w:proofErr w:type="spellEnd"/>
      <w:r w:rsidRPr="008C141D">
        <w:rPr>
          <w:rFonts w:ascii="Ping LCG Regular" w:eastAsiaTheme="minorHAnsi" w:hAnsi="Ping LCG Regular" w:cs="Arial"/>
          <w:spacing w:val="-14"/>
          <w:lang w:eastAsia="en-US"/>
        </w:rPr>
        <w:t xml:space="preserve"> ΛΥΚΟΒΟΥΝΙ Α</w:t>
      </w:r>
      <w:r w:rsidR="007A0DF1" w:rsidRPr="007A0DF1">
        <w:rPr>
          <w:rFonts w:ascii="Ping LCG Regular" w:eastAsiaTheme="minorHAnsi" w:hAnsi="Ping LCG Regular" w:cs="Arial"/>
          <w:spacing w:val="-14"/>
          <w:lang w:eastAsia="en-US"/>
        </w:rPr>
        <w:t>.</w:t>
      </w:r>
      <w:r w:rsidRPr="008C141D">
        <w:rPr>
          <w:rFonts w:ascii="Ping LCG Regular" w:eastAsiaTheme="minorHAnsi" w:hAnsi="Ping LCG Regular" w:cs="Arial"/>
          <w:spacing w:val="-14"/>
          <w:lang w:eastAsia="en-US"/>
        </w:rPr>
        <w:t>Ε</w:t>
      </w:r>
      <w:r w:rsidR="007A0DF1" w:rsidRPr="007A0DF1">
        <w:rPr>
          <w:rFonts w:ascii="Ping LCG Regular" w:eastAsiaTheme="minorHAnsi" w:hAnsi="Ping LCG Regular" w:cs="Arial"/>
          <w:spacing w:val="-14"/>
          <w:lang w:eastAsia="en-US"/>
        </w:rPr>
        <w:t>.</w:t>
      </w:r>
      <w:r w:rsidRPr="008C141D">
        <w:rPr>
          <w:rFonts w:ascii="Ping LCG Regular" w:eastAsiaTheme="minorHAnsi" w:hAnsi="Ping LCG Regular" w:cs="Arial"/>
          <w:spacing w:val="-14"/>
          <w:lang w:eastAsia="en-US"/>
        </w:rPr>
        <w:t xml:space="preserve"> κατέχουν εν λειτουργία αιολικά πάρκα συνολικής ισχύος 69,7 MW στην Αιτωλοακαρνανία και τη Βοιωτία. </w:t>
      </w:r>
    </w:p>
    <w:p w14:paraId="6F7157DF" w14:textId="3695E158" w:rsidR="006634C5" w:rsidRPr="005574D9" w:rsidRDefault="006634C5" w:rsidP="008C141D">
      <w:pPr>
        <w:pStyle w:val="afa"/>
        <w:jc w:val="both"/>
        <w:rPr>
          <w:rFonts w:ascii="Ping LCG Regular" w:eastAsiaTheme="minorHAnsi" w:hAnsi="Ping LCG Regular" w:cs="Arial"/>
          <w:spacing w:val="-14"/>
          <w:lang w:eastAsia="en-US"/>
        </w:rPr>
      </w:pPr>
      <w:r w:rsidRPr="008C141D">
        <w:rPr>
          <w:rFonts w:ascii="Ping LCG Regular" w:eastAsiaTheme="minorHAnsi" w:hAnsi="Ping LCG Regular" w:cs="Arial"/>
          <w:spacing w:val="-14"/>
          <w:lang w:eastAsia="en-US"/>
        </w:rPr>
        <w:t xml:space="preserve">Επίσης, ο Όμιλος εξαγόρασε το 100% της Ηλιοφάνεια Α.Ε. η οποία κατέχει ένα εν λειτουργία </w:t>
      </w:r>
      <w:proofErr w:type="spellStart"/>
      <w:r w:rsidRPr="008C141D">
        <w:rPr>
          <w:rFonts w:ascii="Ping LCG Regular" w:eastAsiaTheme="minorHAnsi" w:hAnsi="Ping LCG Regular" w:cs="Arial"/>
          <w:spacing w:val="-14"/>
          <w:lang w:eastAsia="en-US"/>
        </w:rPr>
        <w:t>φωτοβολταϊκό</w:t>
      </w:r>
      <w:proofErr w:type="spellEnd"/>
      <w:r w:rsidRPr="008C141D">
        <w:rPr>
          <w:rFonts w:ascii="Ping LCG Regular" w:eastAsiaTheme="minorHAnsi" w:hAnsi="Ping LCG Regular" w:cs="Arial"/>
          <w:spacing w:val="-14"/>
          <w:lang w:eastAsia="en-US"/>
        </w:rPr>
        <w:t xml:space="preserve"> πάρκο ισχύος 2,7 MW στη Βοιωτία, καθώς και τις εταιρείες </w:t>
      </w:r>
      <w:proofErr w:type="spellStart"/>
      <w:r w:rsidRPr="008C141D">
        <w:rPr>
          <w:rFonts w:ascii="Ping LCG Regular" w:eastAsiaTheme="minorHAnsi" w:hAnsi="Ping LCG Regular" w:cs="Arial"/>
          <w:spacing w:val="-14"/>
          <w:lang w:eastAsia="en-US"/>
        </w:rPr>
        <w:t>Volterra</w:t>
      </w:r>
      <w:proofErr w:type="spellEnd"/>
      <w:r w:rsidRPr="008C141D">
        <w:rPr>
          <w:rFonts w:ascii="Ping LCG Regular" w:eastAsiaTheme="minorHAnsi" w:hAnsi="Ping LCG Regular" w:cs="Arial"/>
          <w:spacing w:val="-14"/>
          <w:lang w:eastAsia="en-US"/>
        </w:rPr>
        <w:t xml:space="preserve"> ΔΟΥΚΑΣ Α</w:t>
      </w:r>
      <w:r w:rsidR="007A0DF1" w:rsidRPr="007A0DF1">
        <w:rPr>
          <w:rFonts w:ascii="Ping LCG Regular" w:eastAsiaTheme="minorHAnsi" w:hAnsi="Ping LCG Regular" w:cs="Arial"/>
          <w:spacing w:val="-14"/>
          <w:lang w:eastAsia="en-US"/>
        </w:rPr>
        <w:t>.</w:t>
      </w:r>
      <w:r w:rsidRPr="008C141D">
        <w:rPr>
          <w:rFonts w:ascii="Ping LCG Regular" w:eastAsiaTheme="minorHAnsi" w:hAnsi="Ping LCG Regular" w:cs="Arial"/>
          <w:spacing w:val="-14"/>
          <w:lang w:eastAsia="en-US"/>
        </w:rPr>
        <w:t>Ε</w:t>
      </w:r>
      <w:r w:rsidR="007A0DF1" w:rsidRPr="007A0DF1">
        <w:rPr>
          <w:rFonts w:ascii="Ping LCG Regular" w:eastAsiaTheme="minorHAnsi" w:hAnsi="Ping LCG Regular" w:cs="Arial"/>
          <w:spacing w:val="-14"/>
          <w:lang w:eastAsia="en-US"/>
        </w:rPr>
        <w:t>.</w:t>
      </w:r>
      <w:r w:rsidRPr="008C141D">
        <w:rPr>
          <w:rFonts w:ascii="Ping LCG Regular" w:eastAsiaTheme="minorHAnsi" w:hAnsi="Ping LCG Regular" w:cs="Arial"/>
          <w:spacing w:val="-14"/>
          <w:lang w:eastAsia="en-US"/>
        </w:rPr>
        <w:t xml:space="preserve"> και </w:t>
      </w:r>
      <w:proofErr w:type="spellStart"/>
      <w:r w:rsidRPr="005574D9">
        <w:rPr>
          <w:rFonts w:ascii="Ping LCG Regular" w:eastAsiaTheme="minorHAnsi" w:hAnsi="Ping LCG Regular" w:cs="Arial"/>
          <w:spacing w:val="-14"/>
          <w:lang w:eastAsia="en-US"/>
        </w:rPr>
        <w:t>Volterra</w:t>
      </w:r>
      <w:proofErr w:type="spellEnd"/>
      <w:r w:rsidRPr="005574D9">
        <w:rPr>
          <w:rFonts w:ascii="Ping LCG Regular" w:eastAsiaTheme="minorHAnsi" w:hAnsi="Ping LCG Regular" w:cs="Arial"/>
          <w:spacing w:val="-14"/>
          <w:lang w:eastAsia="en-US"/>
        </w:rPr>
        <w:t xml:space="preserve"> ΚΟΥΚΟΥΛΙ Α</w:t>
      </w:r>
      <w:r w:rsidR="007A0DF1" w:rsidRPr="007A0DF1">
        <w:rPr>
          <w:rFonts w:ascii="Ping LCG Regular" w:eastAsiaTheme="minorHAnsi" w:hAnsi="Ping LCG Regular" w:cs="Arial"/>
          <w:spacing w:val="-14"/>
          <w:lang w:eastAsia="en-US"/>
        </w:rPr>
        <w:t>.</w:t>
      </w:r>
      <w:r w:rsidRPr="005574D9">
        <w:rPr>
          <w:rFonts w:ascii="Ping LCG Regular" w:eastAsiaTheme="minorHAnsi" w:hAnsi="Ping LCG Regular" w:cs="Arial"/>
          <w:spacing w:val="-14"/>
          <w:lang w:eastAsia="en-US"/>
        </w:rPr>
        <w:t>Ε</w:t>
      </w:r>
      <w:r w:rsidR="007A0DF1" w:rsidRPr="007A0DF1">
        <w:rPr>
          <w:rFonts w:ascii="Ping LCG Regular" w:eastAsiaTheme="minorHAnsi" w:hAnsi="Ping LCG Regular" w:cs="Arial"/>
          <w:spacing w:val="-14"/>
          <w:lang w:eastAsia="en-US"/>
        </w:rPr>
        <w:t>.</w:t>
      </w:r>
      <w:r w:rsidRPr="005574D9">
        <w:rPr>
          <w:rFonts w:ascii="Ping LCG Regular" w:eastAsiaTheme="minorHAnsi" w:hAnsi="Ping LCG Regular" w:cs="Arial"/>
          <w:spacing w:val="-14"/>
          <w:lang w:eastAsia="en-US"/>
        </w:rPr>
        <w:t xml:space="preserve"> που έχουν στην κατοχή τους άδειες εγκατάστασης αιολικών πάρκων συνολικής ισχύος 39,5 MW, των οποίων η κατασκευή πρόκειται να ξεκινήσει άμεσα στην Δυτική Μακεδονία.</w:t>
      </w:r>
    </w:p>
    <w:p w14:paraId="324A47C4" w14:textId="04040423" w:rsidR="007F0AB7" w:rsidRPr="005574D9" w:rsidRDefault="007F0AB7" w:rsidP="007F0AB7">
      <w:pPr>
        <w:pStyle w:val="afa"/>
        <w:jc w:val="both"/>
        <w:rPr>
          <w:rFonts w:ascii="Ping LCG Regular" w:eastAsiaTheme="minorHAnsi" w:hAnsi="Ping LCG Regular" w:cs="Arial"/>
          <w:spacing w:val="-14"/>
          <w:lang w:eastAsia="en-US"/>
        </w:rPr>
      </w:pPr>
      <w:r w:rsidRPr="005574D9">
        <w:rPr>
          <w:rFonts w:ascii="Ping LCG Regular" w:eastAsiaTheme="minorHAnsi" w:hAnsi="Ping LCG Regular" w:cs="Arial"/>
          <w:spacing w:val="-14"/>
          <w:lang w:eastAsia="en-US"/>
        </w:rPr>
        <w:t xml:space="preserve">Η εύλογη αξία των στοιχείων ενεργητικού και παθητικού των εταιρειών που αναγνωρίστηκαν στις οικονομικές καταστάσεις του Ομίλου κατά την ημερομηνία εξαγοράς ανέρχονταν σε: </w:t>
      </w:r>
      <w:r w:rsidR="005574D9" w:rsidRPr="005574D9">
        <w:rPr>
          <w:rFonts w:ascii="Ping LCG Regular" w:eastAsiaTheme="minorHAnsi" w:hAnsi="Ping LCG Regular" w:cs="Arial"/>
          <w:spacing w:val="-14"/>
          <w:lang w:eastAsia="en-US"/>
        </w:rPr>
        <w:t>€77,9 εκατ.</w:t>
      </w:r>
    </w:p>
    <w:p w14:paraId="66B0022B" w14:textId="77777777" w:rsidR="007F0AB7" w:rsidRPr="007F0AB7" w:rsidRDefault="007F0AB7" w:rsidP="007F0AB7">
      <w:pPr>
        <w:pStyle w:val="afa"/>
        <w:jc w:val="both"/>
        <w:rPr>
          <w:rFonts w:ascii="Ping LCG Regular" w:eastAsiaTheme="minorHAnsi" w:hAnsi="Ping LCG Regular" w:cs="Arial"/>
          <w:spacing w:val="-14"/>
          <w:lang w:eastAsia="en-US"/>
        </w:rPr>
      </w:pPr>
    </w:p>
    <w:p w14:paraId="19F2BC78" w14:textId="77777777" w:rsidR="00896A27" w:rsidRDefault="00896A27" w:rsidP="00BD068C">
      <w:pPr>
        <w:jc w:val="both"/>
        <w:rPr>
          <w:rFonts w:ascii="Ping LCG Regular" w:hAnsi="Ping LCG Regular" w:cs="Arial"/>
          <w:u w:val="single"/>
          <w:lang w:val="el-GR"/>
        </w:rPr>
      </w:pPr>
    </w:p>
    <w:p w14:paraId="3709FA23" w14:textId="30A83D0E" w:rsidR="00F54DC7" w:rsidRPr="008E4F44" w:rsidRDefault="008E4F44" w:rsidP="00BD068C">
      <w:pPr>
        <w:jc w:val="both"/>
        <w:rPr>
          <w:rFonts w:ascii="Ping LCG Regular" w:hAnsi="Ping LCG Regular" w:cs="Arial"/>
          <w:u w:val="single"/>
          <w:lang w:val="el-GR"/>
        </w:rPr>
      </w:pPr>
      <w:r w:rsidRPr="008E4F44">
        <w:rPr>
          <w:rFonts w:ascii="Ping LCG Regular" w:hAnsi="Ping LCG Regular" w:cs="Arial"/>
          <w:u w:val="single"/>
          <w:lang w:val="el-GR"/>
        </w:rPr>
        <w:t>29.</w:t>
      </w:r>
      <w:r w:rsidR="007A0DF1" w:rsidRPr="007A0DF1">
        <w:rPr>
          <w:rFonts w:ascii="Ping LCG Regular" w:hAnsi="Ping LCG Regular" w:cs="Arial"/>
          <w:u w:val="single"/>
          <w:lang w:val="el-GR"/>
        </w:rPr>
        <w:t>0</w:t>
      </w:r>
      <w:r w:rsidRPr="008E4F44">
        <w:rPr>
          <w:rFonts w:ascii="Ping LCG Regular" w:hAnsi="Ping LCG Regular" w:cs="Arial"/>
          <w:u w:val="single"/>
          <w:lang w:val="el-GR"/>
        </w:rPr>
        <w:t xml:space="preserve">6.2022: </w:t>
      </w:r>
      <w:proofErr w:type="spellStart"/>
      <w:r w:rsidR="00F54DC7" w:rsidRPr="008E4F44">
        <w:rPr>
          <w:rFonts w:ascii="Ping LCG Regular" w:hAnsi="Ping LCG Regular" w:cs="Arial"/>
          <w:u w:val="single"/>
          <w:lang w:val="el-GR"/>
        </w:rPr>
        <w:t>Τιτλοποίηση</w:t>
      </w:r>
      <w:proofErr w:type="spellEnd"/>
      <w:r w:rsidR="00F54DC7" w:rsidRPr="008E4F44">
        <w:rPr>
          <w:rFonts w:ascii="Ping LCG Regular" w:hAnsi="Ping LCG Regular" w:cs="Arial"/>
          <w:u w:val="single"/>
          <w:lang w:val="el-GR"/>
        </w:rPr>
        <w:t xml:space="preserve"> απαιτήσεων </w:t>
      </w:r>
      <w:r w:rsidR="00826AB7" w:rsidRPr="008E4F44">
        <w:rPr>
          <w:rFonts w:ascii="Ping LCG Regular" w:hAnsi="Ping LCG Regular" w:cs="Arial"/>
          <w:u w:val="single"/>
          <w:lang w:val="el-GR"/>
        </w:rPr>
        <w:t>έως 60 ημέρες</w:t>
      </w:r>
    </w:p>
    <w:p w14:paraId="19580B57" w14:textId="77777777" w:rsidR="00F54DC7" w:rsidRDefault="00F54DC7" w:rsidP="00F54DC7">
      <w:pPr>
        <w:jc w:val="both"/>
        <w:rPr>
          <w:rFonts w:ascii="Ping LCG Regular" w:hAnsi="Ping LCG Regular" w:cs="Arial"/>
          <w:u w:val="single"/>
          <w:lang w:val="el-GR"/>
        </w:rPr>
      </w:pPr>
    </w:p>
    <w:p w14:paraId="40482F93" w14:textId="141B3FBB" w:rsidR="00F56065" w:rsidRPr="00F47740" w:rsidRDefault="00F56065" w:rsidP="00F56065">
      <w:pPr>
        <w:jc w:val="both"/>
        <w:rPr>
          <w:rFonts w:ascii="Ping LCG Regular" w:hAnsi="Ping LCG Regular" w:cs="Arial"/>
          <w:spacing w:val="-14"/>
          <w:lang w:val="el-GR"/>
        </w:rPr>
      </w:pPr>
      <w:r w:rsidRPr="0037466D">
        <w:rPr>
          <w:rFonts w:ascii="Ping LCG Regular" w:hAnsi="Ping LCG Regular" w:cs="Arial"/>
          <w:spacing w:val="-14"/>
          <w:lang w:val="el-GR"/>
        </w:rPr>
        <w:lastRenderedPageBreak/>
        <w:t>Στις 29</w:t>
      </w:r>
      <w:r>
        <w:rPr>
          <w:rFonts w:ascii="Ping LCG Regular" w:hAnsi="Ping LCG Regular" w:cs="Arial"/>
          <w:spacing w:val="-14"/>
          <w:lang w:val="el-GR"/>
        </w:rPr>
        <w:t>.</w:t>
      </w:r>
      <w:r w:rsidR="007A0DF1" w:rsidRPr="007A0DF1">
        <w:rPr>
          <w:rFonts w:ascii="Ping LCG Regular" w:hAnsi="Ping LCG Regular" w:cs="Arial"/>
          <w:spacing w:val="-14"/>
          <w:lang w:val="el-GR"/>
        </w:rPr>
        <w:t>0</w:t>
      </w:r>
      <w:r>
        <w:rPr>
          <w:rFonts w:ascii="Ping LCG Regular" w:hAnsi="Ping LCG Regular" w:cs="Arial"/>
          <w:spacing w:val="-14"/>
          <w:lang w:val="el-GR"/>
        </w:rPr>
        <w:t>6.</w:t>
      </w:r>
      <w:r w:rsidRPr="0037466D">
        <w:rPr>
          <w:rFonts w:ascii="Ping LCG Regular" w:hAnsi="Ping LCG Regular" w:cs="Arial"/>
          <w:spacing w:val="-14"/>
          <w:lang w:val="el-GR"/>
        </w:rPr>
        <w:t xml:space="preserve">2022, η </w:t>
      </w:r>
      <w:r>
        <w:rPr>
          <w:rFonts w:ascii="Ping LCG Regular" w:hAnsi="Ping LCG Regular" w:cs="Arial"/>
          <w:spacing w:val="-14"/>
          <w:lang w:val="el-GR"/>
        </w:rPr>
        <w:t>ΔΕΗ ανακοίνωσε την συμφωνία</w:t>
      </w:r>
      <w:r w:rsidRPr="0037466D">
        <w:rPr>
          <w:rFonts w:ascii="Ping LCG Regular" w:hAnsi="Ping LCG Regular" w:cs="Arial"/>
          <w:spacing w:val="-14"/>
          <w:lang w:val="el-GR"/>
        </w:rPr>
        <w:t xml:space="preserve"> με την JP </w:t>
      </w:r>
      <w:proofErr w:type="spellStart"/>
      <w:r w:rsidRPr="0037466D">
        <w:rPr>
          <w:rFonts w:ascii="Ping LCG Regular" w:hAnsi="Ping LCG Regular" w:cs="Arial"/>
          <w:spacing w:val="-14"/>
          <w:lang w:val="el-GR"/>
        </w:rPr>
        <w:t>Morgan</w:t>
      </w:r>
      <w:proofErr w:type="spellEnd"/>
      <w:r w:rsidRPr="0037466D">
        <w:rPr>
          <w:rFonts w:ascii="Ping LCG Regular" w:hAnsi="Ping LCG Regular" w:cs="Arial"/>
          <w:spacing w:val="-14"/>
          <w:lang w:val="el-GR"/>
        </w:rPr>
        <w:t xml:space="preserve"> και ορισμένα άλλα μέρη της συναλλαγής </w:t>
      </w:r>
      <w:r>
        <w:rPr>
          <w:rFonts w:ascii="Ping LCG Regular" w:hAnsi="Ping LCG Regular" w:cs="Arial"/>
          <w:spacing w:val="-14"/>
          <w:lang w:val="el-GR"/>
        </w:rPr>
        <w:t xml:space="preserve">για </w:t>
      </w:r>
      <w:r w:rsidRPr="0037466D">
        <w:rPr>
          <w:rFonts w:ascii="Ping LCG Regular" w:hAnsi="Ping LCG Regular" w:cs="Arial"/>
          <w:spacing w:val="-14"/>
          <w:lang w:val="el-GR"/>
        </w:rPr>
        <w:t>την τροποποίηση των όρων της συναλλαγής σε σχέση, μεταξύ άλλων, με (i) την αύξηση του διαθέσιμου ποσού χρηματοδοτικής δέσμευσης από €200 εκατ. σε €300 εκατ. και την 30</w:t>
      </w:r>
      <w:r>
        <w:rPr>
          <w:rFonts w:ascii="Ping LCG Regular" w:hAnsi="Ping LCG Regular" w:cs="Arial"/>
          <w:spacing w:val="-14"/>
          <w:lang w:val="el-GR"/>
        </w:rPr>
        <w:t>.</w:t>
      </w:r>
      <w:r w:rsidR="007A0DF1" w:rsidRPr="007A0DF1">
        <w:rPr>
          <w:rFonts w:ascii="Ping LCG Regular" w:hAnsi="Ping LCG Regular" w:cs="Arial"/>
          <w:spacing w:val="-14"/>
          <w:lang w:val="el-GR"/>
        </w:rPr>
        <w:t>0</w:t>
      </w:r>
      <w:r>
        <w:rPr>
          <w:rFonts w:ascii="Ping LCG Regular" w:hAnsi="Ping LCG Regular" w:cs="Arial"/>
          <w:spacing w:val="-14"/>
          <w:lang w:val="el-GR"/>
        </w:rPr>
        <w:t>6.</w:t>
      </w:r>
      <w:r w:rsidRPr="0037466D">
        <w:rPr>
          <w:rFonts w:ascii="Ping LCG Regular" w:hAnsi="Ping LCG Regular" w:cs="Arial"/>
          <w:spacing w:val="-14"/>
          <w:lang w:val="el-GR"/>
        </w:rPr>
        <w:t>2022 άντλησε ποσό €30 εκατ. (</w:t>
      </w:r>
      <w:proofErr w:type="spellStart"/>
      <w:r w:rsidRPr="0037466D">
        <w:rPr>
          <w:rFonts w:ascii="Ping LCG Regular" w:hAnsi="Ping LCG Regular" w:cs="Arial"/>
          <w:spacing w:val="-14"/>
          <w:lang w:val="el-GR"/>
        </w:rPr>
        <w:t>ii</w:t>
      </w:r>
      <w:proofErr w:type="spellEnd"/>
      <w:r w:rsidRPr="0037466D">
        <w:rPr>
          <w:rFonts w:ascii="Ping LCG Regular" w:hAnsi="Ping LCG Regular" w:cs="Arial"/>
          <w:spacing w:val="-14"/>
          <w:lang w:val="el-GR"/>
        </w:rPr>
        <w:t>) τη μείωση του επιτοκίου επί του αντλούμενου κεφαλαίου σε 3% και (</w:t>
      </w:r>
      <w:proofErr w:type="spellStart"/>
      <w:r w:rsidRPr="0037466D">
        <w:rPr>
          <w:rFonts w:ascii="Ping LCG Regular" w:hAnsi="Ping LCG Regular" w:cs="Arial"/>
          <w:spacing w:val="-14"/>
          <w:lang w:val="el-GR"/>
        </w:rPr>
        <w:t>iii</w:t>
      </w:r>
      <w:proofErr w:type="spellEnd"/>
      <w:r w:rsidRPr="0037466D">
        <w:rPr>
          <w:rFonts w:ascii="Ping LCG Regular" w:hAnsi="Ping LCG Regular" w:cs="Arial"/>
          <w:spacing w:val="-14"/>
          <w:lang w:val="el-GR"/>
        </w:rPr>
        <w:t>) την παράταση της ημερομηνίας λήξης της συναλλαγής από τον Αύγουστο του 2023 στον Ιούνιο 2025.</w:t>
      </w:r>
    </w:p>
    <w:p w14:paraId="438FAB46" w14:textId="7CDE3407" w:rsidR="00F54DC7" w:rsidRPr="00F47740" w:rsidRDefault="00F54DC7" w:rsidP="00F47740">
      <w:pPr>
        <w:jc w:val="both"/>
        <w:rPr>
          <w:rFonts w:ascii="Ping LCG Regular" w:hAnsi="Ping LCG Regular" w:cs="Arial"/>
          <w:spacing w:val="-14"/>
          <w:lang w:val="el-GR"/>
        </w:rPr>
      </w:pPr>
      <w:r w:rsidRPr="00826AB7">
        <w:rPr>
          <w:rFonts w:ascii="Ping LCG Regular" w:hAnsi="Ping LCG Regular" w:cs="Arial"/>
          <w:spacing w:val="-14"/>
          <w:lang w:val="el-GR"/>
        </w:rPr>
        <w:t xml:space="preserve">Η εν λόγω συναλλαγή </w:t>
      </w:r>
      <w:proofErr w:type="spellStart"/>
      <w:r w:rsidRPr="00826AB7">
        <w:rPr>
          <w:rFonts w:ascii="Ping LCG Regular" w:hAnsi="Ping LCG Regular" w:cs="Arial"/>
          <w:spacing w:val="-14"/>
          <w:lang w:val="el-GR"/>
        </w:rPr>
        <w:t>τιτλοποίησης</w:t>
      </w:r>
      <w:proofErr w:type="spellEnd"/>
      <w:r w:rsidRPr="00826AB7">
        <w:rPr>
          <w:rFonts w:ascii="Ping LCG Regular" w:hAnsi="Ping LCG Regular" w:cs="Arial"/>
          <w:spacing w:val="-14"/>
          <w:lang w:val="el-GR"/>
        </w:rPr>
        <w:t xml:space="preserve"> πραγματοποιήθηκε αρχικά από τη ΔΕΗ Α.Ε. στις 18 </w:t>
      </w:r>
      <w:r w:rsidR="00F56065">
        <w:rPr>
          <w:rFonts w:ascii="Ping LCG Regular" w:hAnsi="Ping LCG Regular" w:cs="Arial"/>
          <w:spacing w:val="-14"/>
          <w:lang w:val="el-GR"/>
        </w:rPr>
        <w:t>.11.</w:t>
      </w:r>
      <w:r w:rsidRPr="00826AB7">
        <w:rPr>
          <w:rFonts w:ascii="Ping LCG Regular" w:hAnsi="Ping LCG Regular" w:cs="Arial"/>
          <w:spacing w:val="-14"/>
          <w:lang w:val="el-GR"/>
        </w:rPr>
        <w:t xml:space="preserve">2020 με ορισμένες οντότητες και ενδιάμεσα νομικά πρόσωπα της </w:t>
      </w:r>
      <w:r w:rsidRPr="00F54DC7">
        <w:rPr>
          <w:rFonts w:ascii="Ping LCG Regular" w:hAnsi="Ping LCG Regular" w:cs="Arial"/>
          <w:spacing w:val="-14"/>
        </w:rPr>
        <w:t>JP</w:t>
      </w:r>
      <w:r w:rsidRPr="00826AB7">
        <w:rPr>
          <w:rFonts w:ascii="Ping LCG Regular" w:hAnsi="Ping LCG Regular" w:cs="Arial"/>
          <w:spacing w:val="-14"/>
          <w:lang w:val="el-GR"/>
        </w:rPr>
        <w:t xml:space="preserve"> </w:t>
      </w:r>
      <w:r w:rsidRPr="00F54DC7">
        <w:rPr>
          <w:rFonts w:ascii="Ping LCG Regular" w:hAnsi="Ping LCG Regular" w:cs="Arial"/>
          <w:spacing w:val="-14"/>
        </w:rPr>
        <w:t>Morgan</w:t>
      </w:r>
      <w:r w:rsidRPr="00826AB7">
        <w:rPr>
          <w:rFonts w:ascii="Ping LCG Regular" w:hAnsi="Ping LCG Regular" w:cs="Arial"/>
          <w:spacing w:val="-14"/>
          <w:lang w:val="el-GR"/>
        </w:rPr>
        <w:t xml:space="preserve"> να ενεργούν ως φορέας διαχείρισης</w:t>
      </w:r>
      <w:r w:rsidRPr="00F54DC7">
        <w:rPr>
          <w:rFonts w:ascii="Ping LCG Regular" w:hAnsi="Ping LCG Regular" w:cs="Arial"/>
          <w:spacing w:val="-14"/>
        </w:rPr>
        <w:t> </w:t>
      </w:r>
      <w:r w:rsidRPr="00826AB7">
        <w:rPr>
          <w:rFonts w:ascii="Ping LCG Regular" w:hAnsi="Ping LCG Regular" w:cs="Arial"/>
          <w:spacing w:val="-14"/>
          <w:lang w:val="el-GR"/>
        </w:rPr>
        <w:t xml:space="preserve"> (</w:t>
      </w:r>
      <w:r w:rsidRPr="00F54DC7">
        <w:rPr>
          <w:rFonts w:ascii="Ping LCG Regular" w:hAnsi="Ping LCG Regular" w:cs="Arial"/>
          <w:spacing w:val="-14"/>
        </w:rPr>
        <w:t>administrative</w:t>
      </w:r>
      <w:r w:rsidRPr="00826AB7">
        <w:rPr>
          <w:rFonts w:ascii="Ping LCG Regular" w:hAnsi="Ping LCG Regular" w:cs="Arial"/>
          <w:spacing w:val="-14"/>
          <w:lang w:val="el-GR"/>
        </w:rPr>
        <w:t xml:space="preserve"> </w:t>
      </w:r>
      <w:r w:rsidRPr="00F54DC7">
        <w:rPr>
          <w:rFonts w:ascii="Ping LCG Regular" w:hAnsi="Ping LCG Regular" w:cs="Arial"/>
          <w:spacing w:val="-14"/>
        </w:rPr>
        <w:t>agent</w:t>
      </w:r>
      <w:r w:rsidRPr="00826AB7">
        <w:rPr>
          <w:rFonts w:ascii="Ping LCG Regular" w:hAnsi="Ping LCG Regular" w:cs="Arial"/>
          <w:spacing w:val="-14"/>
          <w:lang w:val="el-GR"/>
        </w:rPr>
        <w:t>) και επενδυτές,</w:t>
      </w:r>
      <w:r w:rsidRPr="00F54DC7">
        <w:rPr>
          <w:rFonts w:ascii="Ping LCG Regular" w:hAnsi="Ping LCG Regular" w:cs="Arial"/>
          <w:spacing w:val="-14"/>
        </w:rPr>
        <w:t> </w:t>
      </w:r>
      <w:r w:rsidRPr="00826AB7">
        <w:rPr>
          <w:rFonts w:ascii="Ping LCG Regular" w:hAnsi="Ping LCG Regular" w:cs="Arial"/>
          <w:spacing w:val="-14"/>
          <w:lang w:val="el-GR"/>
        </w:rPr>
        <w:t xml:space="preserve"> την </w:t>
      </w:r>
      <w:proofErr w:type="spellStart"/>
      <w:r w:rsidRPr="00F54DC7">
        <w:rPr>
          <w:rFonts w:ascii="Ping LCG Regular" w:hAnsi="Ping LCG Regular" w:cs="Arial"/>
          <w:spacing w:val="-14"/>
        </w:rPr>
        <w:t>Finacity</w:t>
      </w:r>
      <w:proofErr w:type="spellEnd"/>
      <w:r w:rsidRPr="00826AB7">
        <w:rPr>
          <w:rFonts w:ascii="Ping LCG Regular" w:hAnsi="Ping LCG Regular" w:cs="Arial"/>
          <w:spacing w:val="-14"/>
          <w:lang w:val="el-GR"/>
        </w:rPr>
        <w:t xml:space="preserve"> </w:t>
      </w:r>
      <w:r w:rsidRPr="00F54DC7">
        <w:rPr>
          <w:rFonts w:ascii="Ping LCG Regular" w:hAnsi="Ping LCG Regular" w:cs="Arial"/>
          <w:spacing w:val="-14"/>
        </w:rPr>
        <w:t>Corporation</w:t>
      </w:r>
      <w:r w:rsidRPr="00826AB7">
        <w:rPr>
          <w:rFonts w:ascii="Ping LCG Regular" w:hAnsi="Ping LCG Regular" w:cs="Arial"/>
          <w:spacing w:val="-14"/>
          <w:lang w:val="el-GR"/>
        </w:rPr>
        <w:t xml:space="preserve"> να ενεργεί ως</w:t>
      </w:r>
      <w:r w:rsidRPr="00F54DC7">
        <w:rPr>
          <w:rFonts w:ascii="Ping LCG Regular" w:hAnsi="Ping LCG Regular" w:cs="Arial"/>
          <w:spacing w:val="-14"/>
        </w:rPr>
        <w:t> </w:t>
      </w:r>
      <w:r w:rsidRPr="00826AB7">
        <w:rPr>
          <w:rFonts w:ascii="Ping LCG Regular" w:hAnsi="Ping LCG Regular" w:cs="Arial"/>
          <w:spacing w:val="-14"/>
          <w:lang w:val="el-GR"/>
        </w:rPr>
        <w:t xml:space="preserve"> φορέας υποβολής αναφορών (</w:t>
      </w:r>
      <w:r w:rsidRPr="00F54DC7">
        <w:rPr>
          <w:rFonts w:ascii="Ping LCG Regular" w:hAnsi="Ping LCG Regular" w:cs="Arial"/>
          <w:spacing w:val="-14"/>
        </w:rPr>
        <w:t>reporting</w:t>
      </w:r>
      <w:r w:rsidRPr="00826AB7">
        <w:rPr>
          <w:rFonts w:ascii="Ping LCG Regular" w:hAnsi="Ping LCG Regular" w:cs="Arial"/>
          <w:spacing w:val="-14"/>
          <w:lang w:val="el-GR"/>
        </w:rPr>
        <w:t xml:space="preserve"> </w:t>
      </w:r>
      <w:r w:rsidRPr="00F54DC7">
        <w:rPr>
          <w:rFonts w:ascii="Ping LCG Regular" w:hAnsi="Ping LCG Regular" w:cs="Arial"/>
          <w:spacing w:val="-14"/>
        </w:rPr>
        <w:t>agent</w:t>
      </w:r>
      <w:r w:rsidRPr="00826AB7">
        <w:rPr>
          <w:rFonts w:ascii="Ping LCG Regular" w:hAnsi="Ping LCG Regular" w:cs="Arial"/>
          <w:spacing w:val="-14"/>
          <w:lang w:val="el-GR"/>
        </w:rPr>
        <w:t xml:space="preserve">) και την </w:t>
      </w:r>
      <w:r w:rsidRPr="00F54DC7">
        <w:rPr>
          <w:rFonts w:ascii="Ping LCG Regular" w:hAnsi="Ping LCG Regular" w:cs="Arial"/>
          <w:spacing w:val="-14"/>
        </w:rPr>
        <w:t>PPC</w:t>
      </w:r>
      <w:r w:rsidRPr="00826AB7">
        <w:rPr>
          <w:rFonts w:ascii="Ping LCG Regular" w:hAnsi="Ping LCG Regular" w:cs="Arial"/>
          <w:spacing w:val="-14"/>
          <w:lang w:val="el-GR"/>
        </w:rPr>
        <w:t xml:space="preserve"> </w:t>
      </w:r>
      <w:r w:rsidRPr="00F54DC7">
        <w:rPr>
          <w:rFonts w:ascii="Ping LCG Regular" w:hAnsi="Ping LCG Regular" w:cs="Arial"/>
          <w:spacing w:val="-14"/>
        </w:rPr>
        <w:t>Energy</w:t>
      </w:r>
      <w:r w:rsidRPr="00826AB7">
        <w:rPr>
          <w:rFonts w:ascii="Ping LCG Regular" w:hAnsi="Ping LCG Regular" w:cs="Arial"/>
          <w:spacing w:val="-14"/>
          <w:lang w:val="el-GR"/>
        </w:rPr>
        <w:t xml:space="preserve"> </w:t>
      </w:r>
      <w:r w:rsidRPr="00F54DC7">
        <w:rPr>
          <w:rFonts w:ascii="Ping LCG Regular" w:hAnsi="Ping LCG Regular" w:cs="Arial"/>
          <w:spacing w:val="-14"/>
        </w:rPr>
        <w:t>Finance</w:t>
      </w:r>
      <w:r w:rsidRPr="00826AB7">
        <w:rPr>
          <w:rFonts w:ascii="Ping LCG Regular" w:hAnsi="Ping LCG Regular" w:cs="Arial"/>
          <w:spacing w:val="-14"/>
          <w:lang w:val="el-GR"/>
        </w:rPr>
        <w:t xml:space="preserve"> </w:t>
      </w:r>
      <w:r w:rsidRPr="00F54DC7">
        <w:rPr>
          <w:rFonts w:ascii="Ping LCG Regular" w:hAnsi="Ping LCG Regular" w:cs="Arial"/>
          <w:spacing w:val="-14"/>
        </w:rPr>
        <w:t>DAC</w:t>
      </w:r>
      <w:r w:rsidRPr="00826AB7">
        <w:rPr>
          <w:rFonts w:ascii="Ping LCG Regular" w:hAnsi="Ping LCG Regular" w:cs="Arial"/>
          <w:spacing w:val="-14"/>
          <w:lang w:val="el-GR"/>
        </w:rPr>
        <w:t xml:space="preserve"> να ενεργεί ως εκδότης</w:t>
      </w:r>
      <w:r w:rsidR="00F56065">
        <w:rPr>
          <w:rFonts w:ascii="Ping LCG Regular" w:hAnsi="Ping LCG Regular" w:cs="Arial"/>
          <w:spacing w:val="-14"/>
          <w:lang w:val="el-GR"/>
        </w:rPr>
        <w:t>.</w:t>
      </w:r>
    </w:p>
    <w:p w14:paraId="141A3905" w14:textId="77777777" w:rsidR="00F54DC7" w:rsidRDefault="00F54DC7" w:rsidP="00BD068C">
      <w:pPr>
        <w:jc w:val="both"/>
        <w:rPr>
          <w:rFonts w:ascii="Ping LCG Regular" w:hAnsi="Ping LCG Regular" w:cs="Arial"/>
          <w:u w:val="single"/>
          <w:lang w:val="el-GR"/>
        </w:rPr>
      </w:pPr>
    </w:p>
    <w:p w14:paraId="46A8D36D" w14:textId="746894B0" w:rsidR="00352741" w:rsidRPr="008E4F44" w:rsidRDefault="00352741" w:rsidP="00352741">
      <w:pPr>
        <w:jc w:val="both"/>
        <w:rPr>
          <w:rFonts w:ascii="Ping LCG Regular" w:hAnsi="Ping LCG Regular" w:cs="Arial"/>
          <w:u w:val="single"/>
          <w:lang w:val="el-GR"/>
        </w:rPr>
      </w:pPr>
      <w:r w:rsidRPr="008E4F44">
        <w:rPr>
          <w:rFonts w:ascii="Ping LCG Regular" w:hAnsi="Ping LCG Regular" w:cs="Arial"/>
          <w:u w:val="single"/>
          <w:lang w:val="el-GR"/>
        </w:rPr>
        <w:t>29.</w:t>
      </w:r>
      <w:r w:rsidR="007A0DF1" w:rsidRPr="007A0DF1">
        <w:rPr>
          <w:rFonts w:ascii="Ping LCG Regular" w:hAnsi="Ping LCG Regular" w:cs="Arial"/>
          <w:u w:val="single"/>
          <w:lang w:val="el-GR"/>
        </w:rPr>
        <w:t>0</w:t>
      </w:r>
      <w:r w:rsidRPr="008E4F44">
        <w:rPr>
          <w:rFonts w:ascii="Ping LCG Regular" w:hAnsi="Ping LCG Regular" w:cs="Arial"/>
          <w:u w:val="single"/>
          <w:lang w:val="el-GR"/>
        </w:rPr>
        <w:t xml:space="preserve">6.2022: </w:t>
      </w:r>
      <w:r>
        <w:rPr>
          <w:rFonts w:ascii="Ping LCG Regular" w:hAnsi="Ping LCG Regular" w:cs="Arial"/>
          <w:u w:val="single"/>
          <w:lang w:val="el-GR"/>
        </w:rPr>
        <w:t>Αποτελέσματα Τακτικής Γενικής Συνέλευσης</w:t>
      </w:r>
      <w:r w:rsidR="00E276F9">
        <w:rPr>
          <w:rFonts w:ascii="Ping LCG Regular" w:hAnsi="Ping LCG Regular" w:cs="Arial"/>
          <w:u w:val="single"/>
          <w:lang w:val="el-GR"/>
        </w:rPr>
        <w:t xml:space="preserve"> των μετόχων της ΔΕΗ</w:t>
      </w:r>
    </w:p>
    <w:p w14:paraId="55C3C427" w14:textId="77777777" w:rsidR="00352741" w:rsidRDefault="00352741" w:rsidP="00352741">
      <w:pPr>
        <w:jc w:val="both"/>
        <w:rPr>
          <w:rFonts w:ascii="Ping LCG Regular" w:hAnsi="Ping LCG Regular" w:cs="Arial"/>
          <w:u w:val="single"/>
          <w:lang w:val="el-GR"/>
        </w:rPr>
      </w:pPr>
    </w:p>
    <w:p w14:paraId="066D645D" w14:textId="77777777" w:rsidR="006237D3" w:rsidRPr="006237D3" w:rsidRDefault="006237D3" w:rsidP="006237D3">
      <w:pPr>
        <w:pStyle w:val="afb"/>
        <w:rPr>
          <w:rFonts w:ascii="Ping LCG Regular" w:eastAsiaTheme="minorHAnsi" w:hAnsi="Ping LCG Regular" w:cs="Arial"/>
          <w:bCs w:val="0"/>
          <w:color w:val="000000"/>
          <w:spacing w:val="-14"/>
        </w:rPr>
      </w:pPr>
      <w:r w:rsidRPr="006237D3">
        <w:rPr>
          <w:rFonts w:ascii="Ping LCG Regular" w:eastAsiaTheme="minorHAnsi" w:hAnsi="Ping LCG Regular" w:cs="Arial"/>
          <w:bCs w:val="0"/>
          <w:color w:val="000000"/>
          <w:spacing w:val="-14"/>
        </w:rPr>
        <w:t>Η Τακτική Γενική Συνέλευση των Μετόχων της ΔΕΗ Α.Ε. ενέκρινε:</w:t>
      </w:r>
    </w:p>
    <w:p w14:paraId="2DAFFB89" w14:textId="77777777" w:rsidR="006237D3" w:rsidRPr="006237D3" w:rsidRDefault="006237D3" w:rsidP="006237D3">
      <w:pPr>
        <w:pStyle w:val="afb"/>
        <w:numPr>
          <w:ilvl w:val="0"/>
          <w:numId w:val="13"/>
        </w:numPr>
        <w:ind w:left="426" w:hanging="426"/>
        <w:rPr>
          <w:rFonts w:ascii="Ping LCG Regular" w:eastAsiaTheme="minorHAnsi" w:hAnsi="Ping LCG Regular" w:cs="Arial"/>
          <w:bCs w:val="0"/>
          <w:color w:val="000000"/>
          <w:spacing w:val="-14"/>
        </w:rPr>
      </w:pPr>
      <w:r w:rsidRPr="006237D3">
        <w:rPr>
          <w:rFonts w:ascii="Ping LCG Regular" w:eastAsiaTheme="minorHAnsi" w:hAnsi="Ping LCG Regular" w:cs="Arial"/>
          <w:bCs w:val="0"/>
          <w:color w:val="000000"/>
          <w:spacing w:val="-14"/>
        </w:rPr>
        <w:t xml:space="preserve">τις </w:t>
      </w:r>
      <w:proofErr w:type="spellStart"/>
      <w:r w:rsidRPr="006237D3">
        <w:rPr>
          <w:rFonts w:ascii="Ping LCG Regular" w:eastAsiaTheme="minorHAnsi" w:hAnsi="Ping LCG Regular" w:cs="Arial"/>
          <w:bCs w:val="0"/>
          <w:color w:val="000000"/>
          <w:spacing w:val="-14"/>
        </w:rPr>
        <w:t>χρηματοοοικονομικές</w:t>
      </w:r>
      <w:proofErr w:type="spellEnd"/>
      <w:r w:rsidRPr="006237D3">
        <w:rPr>
          <w:rFonts w:ascii="Ping LCG Regular" w:eastAsiaTheme="minorHAnsi" w:hAnsi="Ping LCG Regular" w:cs="Arial"/>
          <w:bCs w:val="0"/>
          <w:color w:val="000000"/>
          <w:spacing w:val="-14"/>
        </w:rPr>
        <w:t xml:space="preserve"> καταστάσεις με ημερομηνία 31.12.2021, </w:t>
      </w:r>
    </w:p>
    <w:p w14:paraId="53516FA4" w14:textId="77777777" w:rsidR="006237D3" w:rsidRPr="006237D3" w:rsidRDefault="006237D3" w:rsidP="006237D3">
      <w:pPr>
        <w:pStyle w:val="afb"/>
        <w:numPr>
          <w:ilvl w:val="0"/>
          <w:numId w:val="13"/>
        </w:numPr>
        <w:ind w:left="426" w:hanging="426"/>
        <w:rPr>
          <w:rFonts w:ascii="Ping LCG Regular" w:eastAsiaTheme="minorHAnsi" w:hAnsi="Ping LCG Regular" w:cs="Arial"/>
          <w:bCs w:val="0"/>
          <w:color w:val="000000"/>
          <w:spacing w:val="-14"/>
        </w:rPr>
      </w:pPr>
      <w:r w:rsidRPr="006237D3">
        <w:rPr>
          <w:rFonts w:ascii="Ping LCG Regular" w:eastAsiaTheme="minorHAnsi" w:hAnsi="Ping LCG Regular" w:cs="Arial"/>
          <w:bCs w:val="0"/>
          <w:color w:val="000000"/>
          <w:spacing w:val="-14"/>
        </w:rPr>
        <w:t>τη μη καταβολή μερίσματος με σκοπό την περαιτέρω ενδυνάμωση της κεφαλαιακής βάσης της Εταιρείας ενόψει και της υλοποίησης του επενδυτικού προγράμματος για τα επόμενα έτη,</w:t>
      </w:r>
    </w:p>
    <w:p w14:paraId="7634BB3E" w14:textId="77777777" w:rsidR="006237D3" w:rsidRPr="006237D3" w:rsidRDefault="006237D3" w:rsidP="006237D3">
      <w:pPr>
        <w:pStyle w:val="afb"/>
        <w:numPr>
          <w:ilvl w:val="0"/>
          <w:numId w:val="13"/>
        </w:numPr>
        <w:ind w:left="426" w:hanging="426"/>
        <w:rPr>
          <w:rFonts w:ascii="Ping LCG Regular" w:eastAsiaTheme="minorHAnsi" w:hAnsi="Ping LCG Regular" w:cs="Arial"/>
          <w:bCs w:val="0"/>
          <w:color w:val="000000"/>
          <w:spacing w:val="-14"/>
        </w:rPr>
      </w:pPr>
      <w:r w:rsidRPr="006237D3">
        <w:rPr>
          <w:rFonts w:ascii="Ping LCG Regular" w:eastAsiaTheme="minorHAnsi" w:hAnsi="Ping LCG Regular" w:cs="Arial"/>
          <w:bCs w:val="0"/>
          <w:color w:val="000000"/>
          <w:spacing w:val="-14"/>
        </w:rPr>
        <w:t>τη συνολική διαχείριση του Διοικητικού Συμβουλίου και απήλλαξε τους Ορκωτούς Ελεγκτές της Εταιρείας από κάθε ευθύνη αποζημίωσης,</w:t>
      </w:r>
    </w:p>
    <w:p w14:paraId="60004377" w14:textId="53427D91" w:rsidR="006237D3" w:rsidRPr="006237D3" w:rsidRDefault="006237D3" w:rsidP="006237D3">
      <w:pPr>
        <w:pStyle w:val="afb"/>
        <w:numPr>
          <w:ilvl w:val="0"/>
          <w:numId w:val="13"/>
        </w:numPr>
        <w:ind w:left="426" w:hanging="426"/>
        <w:rPr>
          <w:rFonts w:ascii="Ping LCG Regular" w:eastAsiaTheme="minorHAnsi" w:hAnsi="Ping LCG Regular" w:cs="Arial"/>
          <w:bCs w:val="0"/>
          <w:color w:val="000000"/>
          <w:spacing w:val="-14"/>
        </w:rPr>
      </w:pPr>
      <w:r w:rsidRPr="006237D3">
        <w:rPr>
          <w:rFonts w:ascii="Ping LCG Regular" w:eastAsiaTheme="minorHAnsi" w:hAnsi="Ping LCG Regular" w:cs="Arial"/>
          <w:bCs w:val="0"/>
          <w:color w:val="000000"/>
          <w:spacing w:val="-14"/>
        </w:rPr>
        <w:t>την έκθεση αποδοχών για τη χρήση 2021 με συμβουλευτική σύμφωνα με το νόμο ψηφοφορία</w:t>
      </w:r>
    </w:p>
    <w:p w14:paraId="05291582" w14:textId="768279F5" w:rsidR="006237D3" w:rsidRPr="006237D3" w:rsidRDefault="006237D3" w:rsidP="006237D3">
      <w:pPr>
        <w:pStyle w:val="afb"/>
        <w:numPr>
          <w:ilvl w:val="0"/>
          <w:numId w:val="13"/>
        </w:numPr>
        <w:ind w:left="426" w:hanging="426"/>
        <w:rPr>
          <w:rFonts w:ascii="Ping LCG Regular" w:eastAsiaTheme="minorHAnsi" w:hAnsi="Ping LCG Regular" w:cs="Arial"/>
          <w:bCs w:val="0"/>
          <w:color w:val="000000"/>
          <w:spacing w:val="-14"/>
        </w:rPr>
      </w:pPr>
      <w:r w:rsidRPr="006237D3">
        <w:rPr>
          <w:rFonts w:ascii="Ping LCG Regular" w:eastAsiaTheme="minorHAnsi" w:hAnsi="Ping LCG Regular" w:cs="Arial"/>
          <w:bCs w:val="0"/>
          <w:color w:val="000000"/>
          <w:spacing w:val="-14"/>
        </w:rPr>
        <w:t xml:space="preserve">την επανεκλογή του προτεινόμενου από το Δ.Σ., κ. Γεωργίου </w:t>
      </w:r>
      <w:proofErr w:type="spellStart"/>
      <w:r w:rsidRPr="006237D3">
        <w:rPr>
          <w:rFonts w:ascii="Ping LCG Regular" w:eastAsiaTheme="minorHAnsi" w:hAnsi="Ping LCG Regular" w:cs="Arial"/>
          <w:bCs w:val="0"/>
          <w:color w:val="000000"/>
          <w:spacing w:val="-14"/>
        </w:rPr>
        <w:t>Στάσση</w:t>
      </w:r>
      <w:proofErr w:type="spellEnd"/>
      <w:r w:rsidRPr="006237D3">
        <w:rPr>
          <w:rFonts w:ascii="Ping LCG Regular" w:eastAsiaTheme="minorHAnsi" w:hAnsi="Ping LCG Regular" w:cs="Arial"/>
          <w:bCs w:val="0"/>
          <w:color w:val="000000"/>
          <w:spacing w:val="-14"/>
        </w:rPr>
        <w:t xml:space="preserve">, ως Διευθύνοντος Συμβούλου, για τριετή θητεία </w:t>
      </w:r>
      <w:r w:rsidR="00124B84">
        <w:rPr>
          <w:rFonts w:ascii="Ping LCG Regular" w:eastAsiaTheme="minorHAnsi" w:hAnsi="Ping LCG Regular" w:cs="Arial"/>
          <w:bCs w:val="0"/>
          <w:color w:val="000000"/>
          <w:spacing w:val="-14"/>
        </w:rPr>
        <w:t xml:space="preserve">καθώς </w:t>
      </w:r>
      <w:r w:rsidRPr="006237D3">
        <w:rPr>
          <w:rFonts w:ascii="Ping LCG Regular" w:eastAsiaTheme="minorHAnsi" w:hAnsi="Ping LCG Regular" w:cs="Arial"/>
          <w:bCs w:val="0"/>
          <w:color w:val="000000"/>
          <w:spacing w:val="-14"/>
        </w:rPr>
        <w:t>και</w:t>
      </w:r>
    </w:p>
    <w:p w14:paraId="77F3EE2C" w14:textId="3267F620" w:rsidR="006C1C92" w:rsidRDefault="006C1C92" w:rsidP="006C1C92">
      <w:pPr>
        <w:pStyle w:val="afb"/>
        <w:numPr>
          <w:ilvl w:val="0"/>
          <w:numId w:val="13"/>
        </w:numPr>
        <w:ind w:left="426" w:hanging="426"/>
        <w:rPr>
          <w:rFonts w:ascii="Ping LCG Regular" w:eastAsiaTheme="minorHAnsi" w:hAnsi="Ping LCG Regular" w:cs="Arial"/>
          <w:bCs w:val="0"/>
          <w:color w:val="000000"/>
          <w:spacing w:val="-14"/>
        </w:rPr>
      </w:pPr>
      <w:r w:rsidRPr="006C1C92">
        <w:rPr>
          <w:rFonts w:ascii="Ping LCG Regular" w:eastAsiaTheme="minorHAnsi" w:hAnsi="Ping LCG Regular" w:cs="Arial"/>
          <w:bCs w:val="0"/>
          <w:color w:val="000000"/>
          <w:spacing w:val="-14"/>
        </w:rPr>
        <w:t xml:space="preserve">την επανεκλογή πέντε μελών ΔΣ  λόγω λήξης θητείας τους και την εκλογή δύο νέων μελών ΔΣ,  λόγω λήξης θητείας ισάριθμων μελών του   </w:t>
      </w:r>
    </w:p>
    <w:p w14:paraId="4A9CD07C" w14:textId="6B1D2722" w:rsidR="006237D3" w:rsidRPr="006237D3" w:rsidRDefault="006237D3" w:rsidP="006237D3">
      <w:pPr>
        <w:pStyle w:val="afb"/>
        <w:rPr>
          <w:rFonts w:ascii="Ping LCG Regular" w:eastAsiaTheme="minorHAnsi" w:hAnsi="Ping LCG Regular" w:cs="Arial"/>
          <w:bCs w:val="0"/>
          <w:color w:val="000000"/>
          <w:spacing w:val="-14"/>
        </w:rPr>
      </w:pPr>
      <w:r w:rsidRPr="006237D3">
        <w:rPr>
          <w:rFonts w:ascii="Ping LCG Regular" w:eastAsiaTheme="minorHAnsi" w:hAnsi="Ping LCG Regular" w:cs="Arial"/>
          <w:bCs w:val="0"/>
          <w:color w:val="000000"/>
          <w:spacing w:val="-14"/>
        </w:rPr>
        <w:t>Επιπλέον, η Γενική Συνέλευση επιβεβαίωσε την ανάθεση της σύμβασης του ελεγκτικού έργου, για τη χρήση 2022 στην εκλεγμένη από την Τακτική Γενική Συνέλευση της 24.</w:t>
      </w:r>
      <w:r w:rsidR="007A0DF1" w:rsidRPr="007A0DF1">
        <w:rPr>
          <w:rFonts w:ascii="Ping LCG Regular" w:eastAsiaTheme="minorHAnsi" w:hAnsi="Ping LCG Regular" w:cs="Arial"/>
          <w:bCs w:val="0"/>
          <w:color w:val="000000"/>
          <w:spacing w:val="-14"/>
        </w:rPr>
        <w:t>0</w:t>
      </w:r>
      <w:r w:rsidRPr="006237D3">
        <w:rPr>
          <w:rFonts w:ascii="Ping LCG Regular" w:eastAsiaTheme="minorHAnsi" w:hAnsi="Ping LCG Regular" w:cs="Arial"/>
          <w:bCs w:val="0"/>
          <w:color w:val="000000"/>
          <w:spacing w:val="-14"/>
        </w:rPr>
        <w:t>6.2020, ελεγκτική εταιρεία “ΕΥ”  καθώς και το είδος – δομή και σύνθεση (αριθμό και ιδιότητες μελών) της Επιτροπής Ελέγχου.</w:t>
      </w:r>
    </w:p>
    <w:p w14:paraId="7CF6F3B8" w14:textId="77777777" w:rsidR="006237D3" w:rsidRDefault="006237D3" w:rsidP="006237D3">
      <w:pPr>
        <w:pStyle w:val="afb"/>
        <w:rPr>
          <w:rFonts w:ascii="Ping LCG Regular" w:eastAsiaTheme="minorHAnsi" w:hAnsi="Ping LCG Regular" w:cs="Arial"/>
          <w:bCs w:val="0"/>
          <w:color w:val="000000"/>
          <w:spacing w:val="-14"/>
        </w:rPr>
      </w:pPr>
      <w:r w:rsidRPr="006237D3">
        <w:rPr>
          <w:rFonts w:ascii="Ping LCG Regular" w:hAnsi="Ping LCG Regular"/>
        </w:rPr>
        <w:t xml:space="preserve">Τέλος, οι μέτοχοι ενημερώθηκαν </w:t>
      </w:r>
      <w:r w:rsidRPr="006237D3">
        <w:rPr>
          <w:rFonts w:ascii="Ping LCG Regular" w:eastAsiaTheme="minorHAnsi" w:hAnsi="Ping LCG Regular" w:cs="Arial"/>
          <w:bCs w:val="0"/>
          <w:color w:val="000000"/>
          <w:spacing w:val="-14"/>
        </w:rPr>
        <w:t>για τα πεπραγμένα της Επιτροπής Ελέγχου της Εταιρείας και για την Έκθεση των Ανεξάρτητων Μη Εκτελεστικών Μελών του Διοικητικού Συμβουλίου.</w:t>
      </w:r>
    </w:p>
    <w:p w14:paraId="43CBF585" w14:textId="77777777" w:rsidR="00352741" w:rsidRDefault="00352741" w:rsidP="00352741">
      <w:pPr>
        <w:jc w:val="both"/>
        <w:rPr>
          <w:rFonts w:ascii="Ping LCG Regular" w:hAnsi="Ping LCG Regular" w:cs="Arial"/>
          <w:spacing w:val="-14"/>
          <w:lang w:val="el-GR"/>
        </w:rPr>
      </w:pPr>
    </w:p>
    <w:p w14:paraId="75C5D74E" w14:textId="77777777" w:rsidR="00EF6145" w:rsidRDefault="00EF6145" w:rsidP="00352741">
      <w:pPr>
        <w:jc w:val="both"/>
        <w:rPr>
          <w:rFonts w:ascii="Ping LCG Regular" w:hAnsi="Ping LCG Regular" w:cs="Arial"/>
          <w:spacing w:val="-14"/>
          <w:lang w:val="el-GR"/>
        </w:rPr>
      </w:pPr>
    </w:p>
    <w:p w14:paraId="639B6F44" w14:textId="5943ECB6" w:rsidR="00EF6145" w:rsidRPr="00EF3805" w:rsidRDefault="007A0DF1" w:rsidP="00EF6145">
      <w:pPr>
        <w:jc w:val="both"/>
        <w:rPr>
          <w:rFonts w:ascii="Ping LCG Regular" w:hAnsi="Ping LCG Regular" w:cs="Arial"/>
          <w:u w:val="single"/>
          <w:lang w:val="el-GR"/>
        </w:rPr>
      </w:pPr>
      <w:r w:rsidRPr="00017568">
        <w:rPr>
          <w:rFonts w:ascii="Ping LCG Regular" w:hAnsi="Ping LCG Regular" w:cs="Arial"/>
          <w:u w:val="single"/>
          <w:lang w:val="el-GR"/>
        </w:rPr>
        <w:t>0</w:t>
      </w:r>
      <w:r w:rsidR="00EF6145" w:rsidRPr="00EF3805">
        <w:rPr>
          <w:rFonts w:ascii="Ping LCG Regular" w:hAnsi="Ping LCG Regular" w:cs="Arial"/>
          <w:u w:val="single"/>
          <w:lang w:val="el-GR"/>
        </w:rPr>
        <w:t>7.</w:t>
      </w:r>
      <w:r w:rsidRPr="00017568">
        <w:rPr>
          <w:rFonts w:ascii="Ping LCG Regular" w:hAnsi="Ping LCG Regular" w:cs="Arial"/>
          <w:u w:val="single"/>
          <w:lang w:val="el-GR"/>
        </w:rPr>
        <w:t>0</w:t>
      </w:r>
      <w:r w:rsidR="00EF6145" w:rsidRPr="00EF3805">
        <w:rPr>
          <w:rFonts w:ascii="Ping LCG Regular" w:hAnsi="Ping LCG Regular" w:cs="Arial"/>
          <w:u w:val="single"/>
          <w:lang w:val="el-GR"/>
        </w:rPr>
        <w:t xml:space="preserve">7.2022: </w:t>
      </w:r>
      <w:r w:rsidR="009167C3">
        <w:rPr>
          <w:rFonts w:ascii="Ping LCG Regular" w:hAnsi="Ping LCG Regular" w:cs="Arial"/>
          <w:u w:val="single"/>
          <w:lang w:val="el-GR"/>
        </w:rPr>
        <w:t>Ολοκλήρωση Προγράμματος απόκτησης ιδίων μετοχών</w:t>
      </w:r>
    </w:p>
    <w:p w14:paraId="5D087392" w14:textId="77777777" w:rsidR="00EF6145" w:rsidRPr="00EF3805" w:rsidRDefault="00EF6145" w:rsidP="00EF6145">
      <w:pPr>
        <w:jc w:val="both"/>
        <w:rPr>
          <w:rFonts w:ascii="Ping LCG Regular" w:hAnsi="Ping LCG Regular" w:cs="Arial"/>
          <w:u w:val="single"/>
          <w:lang w:val="el-GR"/>
        </w:rPr>
      </w:pPr>
    </w:p>
    <w:p w14:paraId="082611FE" w14:textId="7C00FDE0" w:rsidR="00EF6145" w:rsidRPr="00EF3805" w:rsidRDefault="00EF6145" w:rsidP="00EF6145">
      <w:pPr>
        <w:jc w:val="both"/>
        <w:rPr>
          <w:rFonts w:ascii="Ping LCG Regular" w:hAnsi="Ping LCG Regular" w:cs="Arial"/>
          <w:spacing w:val="-14"/>
          <w:lang w:val="el-GR"/>
        </w:rPr>
      </w:pPr>
      <w:r w:rsidRPr="00EF3805">
        <w:rPr>
          <w:rFonts w:ascii="Ping LCG Regular" w:hAnsi="Ping LCG Regular" w:cs="Arial"/>
          <w:spacing w:val="-14"/>
          <w:lang w:val="el-GR"/>
        </w:rPr>
        <w:t xml:space="preserve">Η ΔΕΗ ανακοίνωσε </w:t>
      </w:r>
      <w:r w:rsidR="00EF3805" w:rsidRPr="00EF3805">
        <w:rPr>
          <w:rFonts w:ascii="Ping LCG Regular" w:hAnsi="Ping LCG Regular" w:cs="Arial"/>
          <w:spacing w:val="-14"/>
          <w:lang w:val="el-GR"/>
        </w:rPr>
        <w:t xml:space="preserve">ότι στις 06.07.2022 </w:t>
      </w:r>
      <w:r w:rsidR="00E65A52" w:rsidRPr="00EF3805">
        <w:rPr>
          <w:rFonts w:ascii="Ping LCG Regular" w:hAnsi="Ping LCG Regular" w:cs="Arial"/>
          <w:spacing w:val="-14"/>
          <w:lang w:val="el-GR"/>
        </w:rPr>
        <w:t xml:space="preserve">ολοκληρώθηκε </w:t>
      </w:r>
      <w:r w:rsidR="00EF3805" w:rsidRPr="00EF3805">
        <w:rPr>
          <w:rFonts w:ascii="Ping LCG Regular" w:hAnsi="Ping LCG Regular" w:cs="Arial"/>
          <w:spacing w:val="-14"/>
          <w:lang w:val="el-GR"/>
        </w:rPr>
        <w:t xml:space="preserve">το </w:t>
      </w:r>
      <w:r w:rsidR="00E65A52" w:rsidRPr="00EF3805">
        <w:rPr>
          <w:rFonts w:ascii="Ping LCG Regular" w:hAnsi="Ping LCG Regular" w:cs="Arial"/>
          <w:spacing w:val="-14"/>
          <w:lang w:val="el-GR"/>
        </w:rPr>
        <w:t>Π</w:t>
      </w:r>
      <w:r w:rsidRPr="00EF3805">
        <w:rPr>
          <w:rFonts w:ascii="Ping LCG Regular" w:hAnsi="Ping LCG Regular" w:cs="Arial"/>
          <w:spacing w:val="-14"/>
          <w:lang w:val="el-GR"/>
        </w:rPr>
        <w:t>ρ</w:t>
      </w:r>
      <w:r w:rsidR="00E65A52" w:rsidRPr="00EF3805">
        <w:rPr>
          <w:rFonts w:ascii="Ping LCG Regular" w:hAnsi="Ping LCG Regular" w:cs="Arial"/>
          <w:spacing w:val="-14"/>
          <w:lang w:val="el-GR"/>
        </w:rPr>
        <w:t xml:space="preserve">όγραμμα </w:t>
      </w:r>
      <w:r w:rsidRPr="00EF3805">
        <w:rPr>
          <w:rFonts w:ascii="Ping LCG Regular" w:hAnsi="Ping LCG Regular" w:cs="Arial"/>
          <w:spacing w:val="-14"/>
          <w:lang w:val="el-GR"/>
        </w:rPr>
        <w:t xml:space="preserve">απόκτησης </w:t>
      </w:r>
      <w:r w:rsidR="00EF3805" w:rsidRPr="00EF3805">
        <w:rPr>
          <w:rFonts w:ascii="Ping LCG Regular" w:hAnsi="Ping LCG Regular" w:cs="Arial"/>
          <w:spacing w:val="-14"/>
          <w:lang w:val="el-GR"/>
        </w:rPr>
        <w:t xml:space="preserve">ιδίων </w:t>
      </w:r>
      <w:r w:rsidRPr="00EF3805">
        <w:rPr>
          <w:rFonts w:ascii="Ping LCG Regular" w:hAnsi="Ping LCG Regular" w:cs="Arial"/>
          <w:spacing w:val="-14"/>
          <w:lang w:val="el-GR"/>
        </w:rPr>
        <w:t>μετοχών</w:t>
      </w:r>
      <w:r w:rsidR="00EF3805" w:rsidRPr="00EF3805">
        <w:rPr>
          <w:rFonts w:ascii="Ping LCG Regular" w:hAnsi="Ping LCG Regular" w:cs="Arial"/>
          <w:spacing w:val="-14"/>
          <w:lang w:val="el-GR"/>
        </w:rPr>
        <w:t>,</w:t>
      </w:r>
      <w:r w:rsidRPr="00EF3805">
        <w:rPr>
          <w:rFonts w:ascii="Ping LCG Regular" w:hAnsi="Ping LCG Regular" w:cs="Arial"/>
          <w:spacing w:val="-14"/>
          <w:lang w:val="el-GR"/>
        </w:rPr>
        <w:t xml:space="preserve"> το οποίο είχε εγκριθεί από την Έκτακτη Γενική Συνέλευση  των μετόχων της </w:t>
      </w:r>
      <w:r w:rsidR="00017568" w:rsidRPr="00017568">
        <w:rPr>
          <w:rFonts w:ascii="Ping LCG Regular" w:hAnsi="Ping LCG Regular" w:cs="Arial"/>
          <w:spacing w:val="-14"/>
          <w:lang w:val="el-GR"/>
        </w:rPr>
        <w:t>0</w:t>
      </w:r>
      <w:r w:rsidRPr="00EF3805">
        <w:rPr>
          <w:rFonts w:ascii="Ping LCG Regular" w:hAnsi="Ping LCG Regular" w:cs="Arial"/>
          <w:spacing w:val="-14"/>
          <w:lang w:val="el-GR"/>
        </w:rPr>
        <w:t>4.</w:t>
      </w:r>
      <w:r w:rsidR="00017568" w:rsidRPr="00017568">
        <w:rPr>
          <w:rFonts w:ascii="Ping LCG Regular" w:hAnsi="Ping LCG Regular" w:cs="Arial"/>
          <w:spacing w:val="-14"/>
          <w:lang w:val="el-GR"/>
        </w:rPr>
        <w:t>0</w:t>
      </w:r>
      <w:r w:rsidRPr="00EF3805">
        <w:rPr>
          <w:rFonts w:ascii="Ping LCG Regular" w:hAnsi="Ping LCG Regular" w:cs="Arial"/>
          <w:spacing w:val="-14"/>
          <w:lang w:val="el-GR"/>
        </w:rPr>
        <w:t xml:space="preserve">6.2021 και η υλοποίησή του ξεκίνησε από τις </w:t>
      </w:r>
      <w:r w:rsidR="00E65A52" w:rsidRPr="00EF3805">
        <w:rPr>
          <w:rFonts w:ascii="Ping LCG Regular" w:hAnsi="Ping LCG Regular" w:cs="Arial"/>
          <w:spacing w:val="-14"/>
          <w:lang w:val="el-GR"/>
        </w:rPr>
        <w:t>0</w:t>
      </w:r>
      <w:r w:rsidRPr="00EF3805">
        <w:rPr>
          <w:rFonts w:ascii="Ping LCG Regular" w:hAnsi="Ping LCG Regular" w:cs="Arial"/>
          <w:spacing w:val="-14"/>
          <w:lang w:val="el-GR"/>
        </w:rPr>
        <w:t>2.01.2022, δυνάμει της από 21.12.2021 απόφασης του Διοικητικού Συμβουλίου της ΔΕΗ. Η ΔΕΗ κατέχει πλέον συνολικά 1.856.000 ίδιες μετοχές που αντιστοιχούν σε ποσοστό 0,4859% του συνόλου των μετοχών της Εταιρείας.</w:t>
      </w:r>
    </w:p>
    <w:p w14:paraId="378CE8F5" w14:textId="77777777" w:rsidR="00EF6145" w:rsidRPr="00EF3805" w:rsidRDefault="00EF6145" w:rsidP="00EF6145">
      <w:pPr>
        <w:jc w:val="both"/>
        <w:rPr>
          <w:rFonts w:ascii="Ping LCG Regular" w:hAnsi="Ping LCG Regular" w:cs="Arial"/>
          <w:spacing w:val="-14"/>
          <w:lang w:val="el-GR"/>
        </w:rPr>
      </w:pPr>
      <w:r w:rsidRPr="00EF3805">
        <w:rPr>
          <w:rFonts w:ascii="Ping LCG Regular" w:hAnsi="Ping LCG Regular" w:cs="Arial"/>
          <w:spacing w:val="-14"/>
          <w:lang w:val="el-GR"/>
        </w:rPr>
        <w:t> </w:t>
      </w:r>
    </w:p>
    <w:p w14:paraId="2CBF8375" w14:textId="77777777" w:rsidR="00311B78" w:rsidRDefault="00311B78" w:rsidP="00EF6145">
      <w:pPr>
        <w:jc w:val="both"/>
        <w:rPr>
          <w:rFonts w:ascii="Ping LCG Regular" w:hAnsi="Ping LCG Regular" w:cs="Arial"/>
          <w:spacing w:val="-14"/>
          <w:lang w:val="el-GR"/>
        </w:rPr>
      </w:pPr>
    </w:p>
    <w:p w14:paraId="60BE7EA8" w14:textId="3B775BBA" w:rsidR="00311B78" w:rsidRDefault="00017568" w:rsidP="00311B78">
      <w:pPr>
        <w:jc w:val="both"/>
        <w:rPr>
          <w:rFonts w:ascii="Ping LCG Regular" w:hAnsi="Ping LCG Regular" w:cs="Arial"/>
          <w:u w:val="single"/>
          <w:lang w:val="el-GR"/>
        </w:rPr>
      </w:pPr>
      <w:r w:rsidRPr="00017568">
        <w:rPr>
          <w:rFonts w:ascii="Ping LCG Regular" w:hAnsi="Ping LCG Regular" w:cs="Arial"/>
          <w:u w:val="single"/>
          <w:lang w:val="el-GR"/>
        </w:rPr>
        <w:t>0</w:t>
      </w:r>
      <w:r w:rsidR="00311B78">
        <w:rPr>
          <w:rFonts w:ascii="Ping LCG Regular" w:hAnsi="Ping LCG Regular" w:cs="Arial"/>
          <w:u w:val="single"/>
          <w:lang w:val="el-GR"/>
        </w:rPr>
        <w:t>7</w:t>
      </w:r>
      <w:r w:rsidR="00311B78" w:rsidRPr="008E4F44">
        <w:rPr>
          <w:rFonts w:ascii="Ping LCG Regular" w:hAnsi="Ping LCG Regular" w:cs="Arial"/>
          <w:u w:val="single"/>
          <w:lang w:val="el-GR"/>
        </w:rPr>
        <w:t>.</w:t>
      </w:r>
      <w:r w:rsidRPr="00017568">
        <w:rPr>
          <w:rFonts w:ascii="Ping LCG Regular" w:hAnsi="Ping LCG Regular" w:cs="Arial"/>
          <w:u w:val="single"/>
          <w:lang w:val="el-GR"/>
        </w:rPr>
        <w:t>0</w:t>
      </w:r>
      <w:r w:rsidR="00311B78" w:rsidRPr="008E4F44">
        <w:rPr>
          <w:rFonts w:ascii="Ping LCG Regular" w:hAnsi="Ping LCG Regular" w:cs="Arial"/>
          <w:u w:val="single"/>
          <w:lang w:val="el-GR"/>
        </w:rPr>
        <w:t xml:space="preserve">7.2022: </w:t>
      </w:r>
      <w:r w:rsidR="00BA360D" w:rsidRPr="00BA360D">
        <w:rPr>
          <w:rFonts w:ascii="Ping LCG Regular" w:hAnsi="Ping LCG Regular" w:cs="Arial"/>
          <w:u w:val="single"/>
          <w:lang w:val="el-GR"/>
        </w:rPr>
        <w:t xml:space="preserve">Υπογραφή Προγραμματικής Σύμβασης </w:t>
      </w:r>
      <w:r w:rsidR="00973FBE">
        <w:rPr>
          <w:rFonts w:ascii="Ping LCG Regular" w:hAnsi="Ping LCG Regular" w:cs="Arial"/>
          <w:u w:val="single"/>
          <w:lang w:val="el-GR"/>
        </w:rPr>
        <w:t xml:space="preserve">μεταξύ ΔΕΗ και Ελληνικού Δημοσίου </w:t>
      </w:r>
      <w:r w:rsidR="00BA360D" w:rsidRPr="00BA360D">
        <w:rPr>
          <w:rFonts w:ascii="Ping LCG Regular" w:hAnsi="Ping LCG Regular" w:cs="Arial"/>
          <w:u w:val="single"/>
          <w:lang w:val="el-GR"/>
        </w:rPr>
        <w:t xml:space="preserve">για την απόσχιση του κλάδου </w:t>
      </w:r>
      <w:proofErr w:type="spellStart"/>
      <w:r w:rsidR="00BA360D" w:rsidRPr="00BA360D">
        <w:rPr>
          <w:rFonts w:ascii="Ping LCG Regular" w:hAnsi="Ping LCG Regular" w:cs="Arial"/>
          <w:u w:val="single"/>
          <w:lang w:val="el-GR"/>
        </w:rPr>
        <w:t>Μεταλιγνιτικής</w:t>
      </w:r>
      <w:proofErr w:type="spellEnd"/>
      <w:r w:rsidR="00BA360D" w:rsidRPr="00BA360D">
        <w:rPr>
          <w:rFonts w:ascii="Ping LCG Regular" w:hAnsi="Ping LCG Regular" w:cs="Arial"/>
          <w:u w:val="single"/>
          <w:lang w:val="el-GR"/>
        </w:rPr>
        <w:t xml:space="preserve"> Αξιοποίησης των Πυρήνων Ζωνών </w:t>
      </w:r>
      <w:proofErr w:type="spellStart"/>
      <w:r w:rsidR="00BA360D" w:rsidRPr="00BA360D">
        <w:rPr>
          <w:rFonts w:ascii="Ping LCG Regular" w:hAnsi="Ping LCG Regular" w:cs="Arial"/>
          <w:u w:val="single"/>
          <w:lang w:val="el-GR"/>
        </w:rPr>
        <w:t>Απολιγνιτοποίησης</w:t>
      </w:r>
      <w:proofErr w:type="spellEnd"/>
      <w:r w:rsidR="00BA360D" w:rsidRPr="00BA360D">
        <w:rPr>
          <w:rFonts w:ascii="Ping LCG Regular" w:hAnsi="Ping LCG Regular" w:cs="Arial"/>
          <w:u w:val="single"/>
          <w:lang w:val="el-GR"/>
        </w:rPr>
        <w:t xml:space="preserve"> της ΔΕΗ</w:t>
      </w:r>
    </w:p>
    <w:p w14:paraId="070DE347" w14:textId="77777777" w:rsidR="00311B78" w:rsidRDefault="00311B78" w:rsidP="00311B78">
      <w:pPr>
        <w:jc w:val="both"/>
        <w:rPr>
          <w:rFonts w:ascii="Ping LCG Regular" w:hAnsi="Ping LCG Regular" w:cs="Arial"/>
          <w:u w:val="single"/>
          <w:lang w:val="el-GR"/>
        </w:rPr>
      </w:pPr>
    </w:p>
    <w:p w14:paraId="45D16698" w14:textId="77777777" w:rsidR="00973FBE" w:rsidRPr="00973FBE" w:rsidRDefault="00973FBE" w:rsidP="00973FBE">
      <w:pPr>
        <w:jc w:val="both"/>
        <w:rPr>
          <w:rFonts w:ascii="Ping LCG Regular" w:hAnsi="Ping LCG Regular" w:cs="Arial"/>
          <w:spacing w:val="-14"/>
          <w:lang w:val="el-GR"/>
        </w:rPr>
      </w:pPr>
      <w:r w:rsidRPr="00973FBE">
        <w:rPr>
          <w:rFonts w:ascii="Ping LCG Regular" w:hAnsi="Ping LCG Regular" w:cs="Arial"/>
          <w:spacing w:val="-14"/>
          <w:lang w:val="el-GR"/>
        </w:rPr>
        <w:t xml:space="preserve">Με τον Ν. 4956/2022 (ΦΕΚ Α’ 140/19.07.2022) κυρώθηκε και απέκτησε ισχύ νόμου η Προγραμματική Σύμβαση που  υπεγράφη  στις 7 Ιουλίου 2022, μεταξύ του Ελληνικού Δημοσίου (Υπουργείο Ανάπτυξης και Επενδύσεων),  της εταιρείας συμφερόντων δημοσίου με τον διακριτικό τίτλο ΜΕΤΑΒΑΣΗ Α.Ε. και της ΔΕΗ Α.Ε., στο πλαίσιο των νομοθετικών ρυθμίσεων που είχαν εισαχθεί  με τις διατάξεις  της παρ. 4 του άρθρου 155 του Ν. 4759/2020 (ΦΕΚ Α΄ </w:t>
      </w:r>
      <w:r w:rsidRPr="00973FBE">
        <w:rPr>
          <w:rFonts w:ascii="Ping LCG Regular" w:hAnsi="Ping LCG Regular" w:cs="Arial"/>
          <w:spacing w:val="-14"/>
          <w:lang w:val="el-GR"/>
        </w:rPr>
        <w:lastRenderedPageBreak/>
        <w:t xml:space="preserve">245/09.12.2020) και του Ν. 4872/2021 (ΦΕΚ Α’ 247/10.12.2021), αναφορικά με ειδικότερα ζητήματα της </w:t>
      </w:r>
      <w:proofErr w:type="spellStart"/>
      <w:r w:rsidRPr="00973FBE">
        <w:rPr>
          <w:rFonts w:ascii="Ping LCG Regular" w:hAnsi="Ping LCG Regular" w:cs="Arial"/>
          <w:spacing w:val="-14"/>
          <w:lang w:val="el-GR"/>
        </w:rPr>
        <w:t>απολιγνιτοποίησης</w:t>
      </w:r>
      <w:proofErr w:type="spellEnd"/>
      <w:r w:rsidRPr="00973FBE">
        <w:rPr>
          <w:rFonts w:ascii="Ping LCG Regular" w:hAnsi="Ping LCG Regular" w:cs="Arial"/>
          <w:spacing w:val="-14"/>
          <w:lang w:val="el-GR"/>
        </w:rPr>
        <w:t>.</w:t>
      </w:r>
    </w:p>
    <w:p w14:paraId="0D59B38F" w14:textId="6799432A" w:rsidR="00973FBE" w:rsidRPr="00973FBE" w:rsidRDefault="00973FBE" w:rsidP="00973FBE">
      <w:pPr>
        <w:jc w:val="both"/>
        <w:rPr>
          <w:rFonts w:ascii="Ping LCG Regular" w:hAnsi="Ping LCG Regular" w:cs="Arial"/>
          <w:spacing w:val="-14"/>
          <w:lang w:val="el-GR"/>
        </w:rPr>
      </w:pPr>
      <w:r w:rsidRPr="00973FBE">
        <w:rPr>
          <w:rFonts w:ascii="Ping LCG Regular" w:hAnsi="Ping LCG Regular" w:cs="Arial"/>
          <w:spacing w:val="-14"/>
          <w:lang w:val="el-GR"/>
        </w:rPr>
        <w:t>Κύριο αντικείμενο της Προγραμματικής Σύμβασης είναι η ρύθμιση των όρων και των προϋποθέσεων βάσει των οποίων θα μεταβιβαστεί  στην εταιρεία ΜΕΤΑΒΑΣΗ Α.Ε., η κυριότητα εδαφικών εκτάσεων και γηπέδων των Ορυχείων της ΔΕΗ (υπολογίζονται ενδεικτικά σε 9</w:t>
      </w:r>
      <w:r w:rsidR="007A0DF1" w:rsidRPr="007A0DF1">
        <w:rPr>
          <w:rFonts w:ascii="Ping LCG Regular" w:hAnsi="Ping LCG Regular" w:cs="Arial"/>
          <w:spacing w:val="-14"/>
          <w:lang w:val="el-GR"/>
        </w:rPr>
        <w:t>7</w:t>
      </w:r>
      <w:r w:rsidRPr="00973FBE">
        <w:rPr>
          <w:rFonts w:ascii="Ping LCG Regular" w:hAnsi="Ping LCG Regular" w:cs="Arial"/>
          <w:spacing w:val="-14"/>
          <w:lang w:val="el-GR"/>
        </w:rPr>
        <w:t xml:space="preserve">.000 στρέμματα περίπου) στο πλαίσιο της </w:t>
      </w:r>
      <w:proofErr w:type="spellStart"/>
      <w:r w:rsidRPr="00973FBE">
        <w:rPr>
          <w:rFonts w:ascii="Ping LCG Regular" w:hAnsi="Ping LCG Regular" w:cs="Arial"/>
          <w:spacing w:val="-14"/>
          <w:lang w:val="el-GR"/>
        </w:rPr>
        <w:t>απολιγνιτοποίησης</w:t>
      </w:r>
      <w:proofErr w:type="spellEnd"/>
      <w:r w:rsidRPr="00973FBE">
        <w:rPr>
          <w:rFonts w:ascii="Ping LCG Regular" w:hAnsi="Ping LCG Regular" w:cs="Arial"/>
          <w:spacing w:val="-14"/>
          <w:lang w:val="el-GR"/>
        </w:rPr>
        <w:t xml:space="preserve">. Σημειώνεται ότι τα δικαιώματα έρευνας και εκμετάλλευσης του υποκείμενου </w:t>
      </w:r>
      <w:proofErr w:type="spellStart"/>
      <w:r w:rsidRPr="00973FBE">
        <w:rPr>
          <w:rFonts w:ascii="Ping LCG Regular" w:hAnsi="Ping LCG Regular" w:cs="Arial"/>
          <w:spacing w:val="-14"/>
          <w:lang w:val="el-GR"/>
        </w:rPr>
        <w:t>λιγνιτικού</w:t>
      </w:r>
      <w:proofErr w:type="spellEnd"/>
      <w:r w:rsidRPr="00973FBE">
        <w:rPr>
          <w:rFonts w:ascii="Ping LCG Regular" w:hAnsi="Ping LCG Regular" w:cs="Arial"/>
          <w:spacing w:val="-14"/>
          <w:lang w:val="el-GR"/>
        </w:rPr>
        <w:t xml:space="preserve"> κοιτάσματος καθώς και η ευθύνη αποκατάστασης παραμένουν στη ΔΕΗ. Η παραλαβή των εκτάσεων από τη ΜΕΤΑΒΑΣΗ Α.Ε θα είναι τμηματική και με χρονικό ορόσημο τον Αύγουστο 2025, που προβλέπεται να έχουν  ολοκληρωθεί οι εργασίες  αποκατάστασή τους.</w:t>
      </w:r>
    </w:p>
    <w:p w14:paraId="48FDBFC6" w14:textId="77777777" w:rsidR="00973FBE" w:rsidRPr="00EF3805" w:rsidRDefault="00973FBE" w:rsidP="00973FBE">
      <w:pPr>
        <w:jc w:val="both"/>
        <w:rPr>
          <w:rFonts w:ascii="Ping LCG Regular" w:hAnsi="Ping LCG Regular" w:cs="Arial"/>
          <w:spacing w:val="-14"/>
          <w:lang w:val="el-GR"/>
        </w:rPr>
      </w:pPr>
    </w:p>
    <w:p w14:paraId="1175124C" w14:textId="77777777" w:rsidR="00E65A52" w:rsidRDefault="00E65A52" w:rsidP="00352741">
      <w:pPr>
        <w:jc w:val="both"/>
        <w:rPr>
          <w:rFonts w:ascii="Ping LCG Regular" w:hAnsi="Ping LCG Regular" w:cs="Arial"/>
          <w:u w:val="single"/>
          <w:lang w:val="el-GR"/>
        </w:rPr>
      </w:pPr>
    </w:p>
    <w:p w14:paraId="0D3E251D" w14:textId="38ECCE30" w:rsidR="00085EA9" w:rsidRDefault="00017568" w:rsidP="00352741">
      <w:pPr>
        <w:jc w:val="both"/>
        <w:rPr>
          <w:rFonts w:ascii="Ping LCG Regular" w:hAnsi="Ping LCG Regular" w:cs="Arial"/>
          <w:u w:val="single"/>
          <w:lang w:val="el-GR"/>
        </w:rPr>
      </w:pPr>
      <w:r w:rsidRPr="00017568">
        <w:rPr>
          <w:rFonts w:ascii="Ping LCG Regular" w:hAnsi="Ping LCG Regular" w:cs="Arial"/>
          <w:u w:val="single"/>
          <w:lang w:val="el-GR"/>
        </w:rPr>
        <w:t>0</w:t>
      </w:r>
      <w:r w:rsidR="008E4F44" w:rsidRPr="008E4F44">
        <w:rPr>
          <w:rFonts w:ascii="Ping LCG Regular" w:hAnsi="Ping LCG Regular" w:cs="Arial"/>
          <w:u w:val="single"/>
          <w:lang w:val="el-GR"/>
        </w:rPr>
        <w:t>8.</w:t>
      </w:r>
      <w:r w:rsidRPr="00017568">
        <w:rPr>
          <w:rFonts w:ascii="Ping LCG Regular" w:hAnsi="Ping LCG Regular" w:cs="Arial"/>
          <w:u w:val="single"/>
          <w:lang w:val="el-GR"/>
        </w:rPr>
        <w:t>0</w:t>
      </w:r>
      <w:r w:rsidR="008E4F44" w:rsidRPr="008E4F44">
        <w:rPr>
          <w:rFonts w:ascii="Ping LCG Regular" w:hAnsi="Ping LCG Regular" w:cs="Arial"/>
          <w:u w:val="single"/>
          <w:lang w:val="el-GR"/>
        </w:rPr>
        <w:t xml:space="preserve">7.2022: </w:t>
      </w:r>
      <w:r w:rsidR="00085EA9" w:rsidRPr="00085EA9">
        <w:rPr>
          <w:rFonts w:ascii="Ping LCG Regular" w:hAnsi="Ping LCG Regular" w:cs="Arial"/>
          <w:u w:val="single"/>
          <w:lang w:val="el-GR"/>
        </w:rPr>
        <w:t>Σύσταση κοινής εταιρείας μεταξύ της ΔΕΗ και MOTOR OIL</w:t>
      </w:r>
    </w:p>
    <w:p w14:paraId="5A9B6854" w14:textId="77777777" w:rsidR="00085EA9" w:rsidRDefault="00085EA9" w:rsidP="00BD068C">
      <w:pPr>
        <w:jc w:val="both"/>
        <w:rPr>
          <w:rFonts w:ascii="Ping LCG Regular" w:hAnsi="Ping LCG Regular" w:cs="Arial"/>
          <w:u w:val="single"/>
          <w:lang w:val="el-GR"/>
        </w:rPr>
      </w:pPr>
    </w:p>
    <w:p w14:paraId="18F82DA4" w14:textId="065518E0" w:rsidR="003A5A3E" w:rsidRPr="003A5A3E" w:rsidRDefault="008E4F44" w:rsidP="00BD068C">
      <w:pPr>
        <w:jc w:val="both"/>
        <w:rPr>
          <w:rFonts w:ascii="Ping LCG Regular" w:hAnsi="Ping LCG Regular" w:cs="Arial"/>
          <w:spacing w:val="-14"/>
          <w:lang w:val="el-GR"/>
        </w:rPr>
      </w:pPr>
      <w:r>
        <w:rPr>
          <w:rFonts w:ascii="Ping LCG Regular" w:hAnsi="Ping LCG Regular" w:cs="Arial"/>
          <w:spacing w:val="-14"/>
          <w:lang w:val="el-GR"/>
        </w:rPr>
        <w:t>Σ</w:t>
      </w:r>
      <w:r w:rsidR="003E5499">
        <w:rPr>
          <w:rFonts w:ascii="Ping LCG Regular" w:hAnsi="Ping LCG Regular" w:cs="Arial"/>
          <w:spacing w:val="-14"/>
          <w:lang w:val="el-GR"/>
        </w:rPr>
        <w:t>ε συνέχεια</w:t>
      </w:r>
      <w:r w:rsidR="003A5A3E" w:rsidRPr="003A5A3E">
        <w:rPr>
          <w:rFonts w:ascii="Ping LCG Regular" w:hAnsi="Ping LCG Regular" w:cs="Arial"/>
          <w:spacing w:val="-14"/>
          <w:lang w:val="el-GR"/>
        </w:rPr>
        <w:t xml:space="preserve"> της </w:t>
      </w:r>
      <w:r w:rsidR="003E5499">
        <w:rPr>
          <w:rFonts w:ascii="Ping LCG Regular" w:hAnsi="Ping LCG Regular" w:cs="Arial"/>
          <w:spacing w:val="-14"/>
          <w:lang w:val="el-GR"/>
        </w:rPr>
        <w:t>υπογραφής</w:t>
      </w:r>
      <w:r w:rsidR="003A5A3E" w:rsidRPr="003A5A3E">
        <w:rPr>
          <w:rFonts w:ascii="Ping LCG Regular" w:hAnsi="Ping LCG Regular" w:cs="Arial"/>
          <w:spacing w:val="-14"/>
          <w:lang w:val="el-GR"/>
        </w:rPr>
        <w:t xml:space="preserve"> σχετικού Μνημονίου </w:t>
      </w:r>
      <w:proofErr w:type="spellStart"/>
      <w:r w:rsidR="003A5A3E" w:rsidRPr="003A5A3E">
        <w:rPr>
          <w:rFonts w:ascii="Ping LCG Regular" w:hAnsi="Ping LCG Regular" w:cs="Arial"/>
          <w:spacing w:val="-14"/>
          <w:lang w:val="el-GR"/>
        </w:rPr>
        <w:t>Συναντίληψης</w:t>
      </w:r>
      <w:proofErr w:type="spellEnd"/>
      <w:r w:rsidR="003A5A3E" w:rsidRPr="003A5A3E">
        <w:rPr>
          <w:rFonts w:ascii="Ping LCG Regular" w:hAnsi="Ping LCG Regular" w:cs="Arial"/>
          <w:spacing w:val="-14"/>
          <w:lang w:val="el-GR"/>
        </w:rPr>
        <w:t xml:space="preserve"> (</w:t>
      </w:r>
      <w:proofErr w:type="spellStart"/>
      <w:r w:rsidR="003A5A3E" w:rsidRPr="003A5A3E">
        <w:rPr>
          <w:rFonts w:ascii="Ping LCG Regular" w:hAnsi="Ping LCG Regular" w:cs="Arial"/>
          <w:spacing w:val="-14"/>
          <w:lang w:val="el-GR"/>
        </w:rPr>
        <w:t>Memorandum</w:t>
      </w:r>
      <w:proofErr w:type="spellEnd"/>
      <w:r w:rsidR="003A5A3E" w:rsidRPr="003A5A3E">
        <w:rPr>
          <w:rFonts w:ascii="Ping LCG Regular" w:hAnsi="Ping LCG Regular" w:cs="Arial"/>
          <w:spacing w:val="-14"/>
          <w:lang w:val="el-GR"/>
        </w:rPr>
        <w:t xml:space="preserve"> of </w:t>
      </w:r>
      <w:proofErr w:type="spellStart"/>
      <w:r w:rsidR="003A5A3E" w:rsidRPr="003A5A3E">
        <w:rPr>
          <w:rFonts w:ascii="Ping LCG Regular" w:hAnsi="Ping LCG Regular" w:cs="Arial"/>
          <w:spacing w:val="-14"/>
          <w:lang w:val="el-GR"/>
        </w:rPr>
        <w:t>Understanding</w:t>
      </w:r>
      <w:proofErr w:type="spellEnd"/>
      <w:r w:rsidR="003A5A3E" w:rsidRPr="003A5A3E">
        <w:rPr>
          <w:rFonts w:ascii="Ping LCG Regular" w:hAnsi="Ping LCG Regular" w:cs="Arial"/>
          <w:spacing w:val="-14"/>
          <w:lang w:val="el-GR"/>
        </w:rPr>
        <w:t xml:space="preserve"> – MOU) με</w:t>
      </w:r>
      <w:r w:rsidR="003E5499">
        <w:rPr>
          <w:rFonts w:ascii="Ping LCG Regular" w:hAnsi="Ping LCG Regular" w:cs="Arial"/>
          <w:spacing w:val="-14"/>
          <w:lang w:val="el-GR"/>
        </w:rPr>
        <w:t>ταξύ της ΔΕΗ και</w:t>
      </w:r>
      <w:r w:rsidR="003A5A3E" w:rsidRPr="003A5A3E">
        <w:rPr>
          <w:rFonts w:ascii="Ping LCG Regular" w:hAnsi="Ping LCG Regular" w:cs="Arial"/>
          <w:spacing w:val="-14"/>
          <w:lang w:val="el-GR"/>
        </w:rPr>
        <w:t xml:space="preserve"> τη</w:t>
      </w:r>
      <w:r w:rsidR="003E5499">
        <w:rPr>
          <w:rFonts w:ascii="Ping LCG Regular" w:hAnsi="Ping LCG Regular" w:cs="Arial"/>
          <w:spacing w:val="-14"/>
          <w:lang w:val="el-GR"/>
        </w:rPr>
        <w:t>ς</w:t>
      </w:r>
      <w:r w:rsidR="003A5A3E" w:rsidRPr="003A5A3E">
        <w:rPr>
          <w:rFonts w:ascii="Ping LCG Regular" w:hAnsi="Ping LCG Regular" w:cs="Arial"/>
          <w:spacing w:val="-14"/>
          <w:lang w:val="el-GR"/>
        </w:rPr>
        <w:t xml:space="preserve"> Motor Oil, </w:t>
      </w:r>
      <w:r w:rsidR="003E5499">
        <w:rPr>
          <w:rFonts w:ascii="Ping LCG Regular" w:hAnsi="Ping LCG Regular" w:cs="Arial"/>
          <w:spacing w:val="-14"/>
          <w:lang w:val="el-GR"/>
        </w:rPr>
        <w:t xml:space="preserve">υπογράφηκε η </w:t>
      </w:r>
      <w:r w:rsidR="003A5A3E" w:rsidRPr="003A5A3E">
        <w:rPr>
          <w:rFonts w:ascii="Ping LCG Regular" w:hAnsi="Ping LCG Regular" w:cs="Arial"/>
          <w:spacing w:val="-14"/>
          <w:lang w:val="el-GR"/>
        </w:rPr>
        <w:t xml:space="preserve">«Συμφωνία Μετόχων», </w:t>
      </w:r>
      <w:r w:rsidR="00EF795E">
        <w:rPr>
          <w:rFonts w:ascii="Ping LCG Regular" w:hAnsi="Ping LCG Regular" w:cs="Arial"/>
          <w:spacing w:val="-14"/>
          <w:lang w:val="el-GR"/>
        </w:rPr>
        <w:t xml:space="preserve">με σκοπό </w:t>
      </w:r>
      <w:r w:rsidR="003A5A3E" w:rsidRPr="003A5A3E">
        <w:rPr>
          <w:rFonts w:ascii="Ping LCG Regular" w:hAnsi="Ping LCG Regular" w:cs="Arial"/>
          <w:spacing w:val="-14"/>
          <w:lang w:val="el-GR"/>
        </w:rPr>
        <w:t xml:space="preserve">τη σύσταση νέας εταιρείας, της «Hellenic </w:t>
      </w:r>
      <w:proofErr w:type="spellStart"/>
      <w:r w:rsidR="003A5A3E" w:rsidRPr="003A5A3E">
        <w:rPr>
          <w:rFonts w:ascii="Ping LCG Regular" w:hAnsi="Ping LCG Regular" w:cs="Arial"/>
          <w:spacing w:val="-14"/>
          <w:lang w:val="el-GR"/>
        </w:rPr>
        <w:t>Hydrogen</w:t>
      </w:r>
      <w:proofErr w:type="spellEnd"/>
      <w:r w:rsidR="003A5A3E" w:rsidRPr="003A5A3E">
        <w:rPr>
          <w:rFonts w:ascii="Ping LCG Regular" w:hAnsi="Ping LCG Regular" w:cs="Arial"/>
          <w:spacing w:val="-14"/>
          <w:lang w:val="el-GR"/>
        </w:rPr>
        <w:t xml:space="preserve"> Α.Ε.», στην οποία η Motor Oil θα αποκτήσει 51% του μετοχικού κεφαλαίου και η ΔΕΗ 49% αυτού.</w:t>
      </w:r>
    </w:p>
    <w:p w14:paraId="74FD7A0C" w14:textId="77777777" w:rsidR="003A5A3E" w:rsidRPr="003A5A3E" w:rsidRDefault="003A5A3E" w:rsidP="00BD068C">
      <w:pPr>
        <w:jc w:val="both"/>
        <w:rPr>
          <w:rFonts w:ascii="Ping LCG Regular" w:hAnsi="Ping LCG Regular" w:cs="Arial"/>
          <w:spacing w:val="-14"/>
          <w:lang w:val="el-GR"/>
        </w:rPr>
      </w:pPr>
      <w:r w:rsidRPr="003A5A3E">
        <w:rPr>
          <w:rFonts w:ascii="Ping LCG Regular" w:hAnsi="Ping LCG Regular" w:cs="Arial"/>
          <w:spacing w:val="-14"/>
          <w:lang w:val="el-GR"/>
        </w:rPr>
        <w:t>Η «Συμφωνία Μετόχων» και η ίδρυση της νέας εταιρείας τελούν υπό την έγκριση των αρμόδιων ρυθμιστικών αρχών, στις οποίες η συναλλαγή θα γνωστοποιηθεί.</w:t>
      </w:r>
    </w:p>
    <w:p w14:paraId="63B4FC61" w14:textId="51F86007" w:rsidR="00085EA9" w:rsidRDefault="003A5A3E" w:rsidP="00BD068C">
      <w:pPr>
        <w:jc w:val="both"/>
        <w:rPr>
          <w:rFonts w:ascii="Ping LCG Regular" w:hAnsi="Ping LCG Regular" w:cs="Arial"/>
          <w:spacing w:val="-14"/>
          <w:lang w:val="el-GR"/>
        </w:rPr>
      </w:pPr>
      <w:r w:rsidRPr="003A5A3E">
        <w:rPr>
          <w:rFonts w:ascii="Ping LCG Regular" w:hAnsi="Ping LCG Regular" w:cs="Arial"/>
          <w:spacing w:val="-14"/>
          <w:lang w:val="el-GR"/>
        </w:rPr>
        <w:t>Η  νέα εταιρεία θα έχει ως στόχο την ανάπτυξη έργων παραγωγής και αποθήκευσης πράσινου Υδρογόνου στη χώρα, διευκολύνοντας έτσι την ενεργειακή μετάβαση της Ελλάδας σε ένα περιβάλλον καθαρών μηδενικών εκπομπών άνθρακα (</w:t>
      </w:r>
      <w:proofErr w:type="spellStart"/>
      <w:r w:rsidRPr="003A5A3E">
        <w:rPr>
          <w:rFonts w:ascii="Ping LCG Regular" w:hAnsi="Ping LCG Regular" w:cs="Arial"/>
          <w:spacing w:val="-14"/>
          <w:lang w:val="el-GR"/>
        </w:rPr>
        <w:t>Net</w:t>
      </w:r>
      <w:proofErr w:type="spellEnd"/>
      <w:r w:rsidRPr="003A5A3E">
        <w:rPr>
          <w:rFonts w:ascii="Ping LCG Regular" w:hAnsi="Ping LCG Regular" w:cs="Arial"/>
          <w:spacing w:val="-14"/>
          <w:lang w:val="el-GR"/>
        </w:rPr>
        <w:t xml:space="preserve"> </w:t>
      </w:r>
      <w:proofErr w:type="spellStart"/>
      <w:r w:rsidRPr="003A5A3E">
        <w:rPr>
          <w:rFonts w:ascii="Ping LCG Regular" w:hAnsi="Ping LCG Regular" w:cs="Arial"/>
          <w:spacing w:val="-14"/>
          <w:lang w:val="el-GR"/>
        </w:rPr>
        <w:t>Zero</w:t>
      </w:r>
      <w:proofErr w:type="spellEnd"/>
      <w:r w:rsidRPr="003A5A3E">
        <w:rPr>
          <w:rFonts w:ascii="Ping LCG Regular" w:hAnsi="Ping LCG Regular" w:cs="Arial"/>
          <w:spacing w:val="-14"/>
          <w:lang w:val="el-GR"/>
        </w:rPr>
        <w:t>).</w:t>
      </w:r>
    </w:p>
    <w:p w14:paraId="707E7C90" w14:textId="77777777" w:rsidR="00085EA9" w:rsidRDefault="00085EA9" w:rsidP="00BD068C">
      <w:pPr>
        <w:jc w:val="both"/>
        <w:rPr>
          <w:rFonts w:ascii="Ping LCG Regular" w:hAnsi="Ping LCG Regular" w:cs="Arial"/>
          <w:spacing w:val="-14"/>
          <w:lang w:val="el-GR"/>
        </w:rPr>
      </w:pPr>
    </w:p>
    <w:p w14:paraId="50BD62B3" w14:textId="77777777" w:rsidR="00085EA9" w:rsidRDefault="00085EA9" w:rsidP="00BD068C">
      <w:pPr>
        <w:jc w:val="both"/>
        <w:rPr>
          <w:rFonts w:ascii="Ping LCG Regular" w:hAnsi="Ping LCG Regular" w:cs="Arial"/>
          <w:u w:val="single"/>
          <w:lang w:val="el-GR"/>
        </w:rPr>
      </w:pPr>
    </w:p>
    <w:p w14:paraId="0A51B62E" w14:textId="6FAED3F0" w:rsidR="00C616A8" w:rsidRDefault="008E4F44" w:rsidP="00BD068C">
      <w:pPr>
        <w:jc w:val="both"/>
        <w:rPr>
          <w:rFonts w:ascii="Ping LCG Regular" w:hAnsi="Ping LCG Regular" w:cs="Arial"/>
          <w:u w:val="single"/>
          <w:lang w:val="el-GR"/>
        </w:rPr>
      </w:pPr>
      <w:r w:rsidRPr="008E4F44">
        <w:rPr>
          <w:rFonts w:ascii="Ping LCG Regular" w:hAnsi="Ping LCG Regular" w:cs="Arial"/>
          <w:u w:val="single"/>
          <w:lang w:val="el-GR"/>
        </w:rPr>
        <w:t>27.</w:t>
      </w:r>
      <w:r w:rsidR="00017568" w:rsidRPr="00017568">
        <w:rPr>
          <w:rFonts w:ascii="Ping LCG Regular" w:hAnsi="Ping LCG Regular" w:cs="Arial"/>
          <w:u w:val="single"/>
          <w:lang w:val="el-GR"/>
        </w:rPr>
        <w:t>0</w:t>
      </w:r>
      <w:r w:rsidRPr="008E4F44">
        <w:rPr>
          <w:rFonts w:ascii="Ping LCG Regular" w:hAnsi="Ping LCG Regular" w:cs="Arial"/>
          <w:u w:val="single"/>
          <w:lang w:val="el-GR"/>
        </w:rPr>
        <w:t xml:space="preserve">7.2022: </w:t>
      </w:r>
      <w:r w:rsidR="00C616A8" w:rsidRPr="00C616A8">
        <w:rPr>
          <w:rFonts w:ascii="Ping LCG Regular" w:hAnsi="Ping LCG Regular" w:cs="Arial"/>
          <w:u w:val="single"/>
          <w:lang w:val="el-GR"/>
        </w:rPr>
        <w:t xml:space="preserve">Συμφωνία Μετόχων για την δημιουργία κοινοπρακτικού σχήματος εταιρείας για το έργο “East </w:t>
      </w:r>
      <w:proofErr w:type="spellStart"/>
      <w:r w:rsidR="00C616A8" w:rsidRPr="00C616A8">
        <w:rPr>
          <w:rFonts w:ascii="Ping LCG Regular" w:hAnsi="Ping LCG Regular" w:cs="Arial"/>
          <w:u w:val="single"/>
          <w:lang w:val="el-GR"/>
        </w:rPr>
        <w:t>Med</w:t>
      </w:r>
      <w:proofErr w:type="spellEnd"/>
      <w:r w:rsidR="00C616A8" w:rsidRPr="00C616A8">
        <w:rPr>
          <w:rFonts w:ascii="Ping LCG Regular" w:hAnsi="Ping LCG Regular" w:cs="Arial"/>
          <w:u w:val="single"/>
          <w:lang w:val="el-GR"/>
        </w:rPr>
        <w:t xml:space="preserve"> </w:t>
      </w:r>
      <w:proofErr w:type="spellStart"/>
      <w:r w:rsidR="00C616A8" w:rsidRPr="00C616A8">
        <w:rPr>
          <w:rFonts w:ascii="Ping LCG Regular" w:hAnsi="Ping LCG Regular" w:cs="Arial"/>
          <w:u w:val="single"/>
          <w:lang w:val="el-GR"/>
        </w:rPr>
        <w:t>Corridor</w:t>
      </w:r>
      <w:proofErr w:type="spellEnd"/>
      <w:r w:rsidR="00C616A8" w:rsidRPr="00C616A8">
        <w:rPr>
          <w:rFonts w:ascii="Ping LCG Regular" w:hAnsi="Ping LCG Regular" w:cs="Arial"/>
          <w:u w:val="single"/>
          <w:lang w:val="el-GR"/>
        </w:rPr>
        <w:t>”</w:t>
      </w:r>
    </w:p>
    <w:p w14:paraId="257DF6EE" w14:textId="77777777" w:rsidR="00BD068C" w:rsidRDefault="00BD068C" w:rsidP="00BD068C">
      <w:pPr>
        <w:jc w:val="both"/>
        <w:rPr>
          <w:rFonts w:ascii="Ping LCG Regular" w:hAnsi="Ping LCG Regular" w:cs="Arial"/>
          <w:u w:val="single"/>
          <w:lang w:val="el-GR"/>
        </w:rPr>
      </w:pPr>
    </w:p>
    <w:p w14:paraId="6E00E3F4" w14:textId="634A28FF" w:rsidR="00C616A8" w:rsidRPr="00BD068C" w:rsidRDefault="002A21C8" w:rsidP="00BD068C">
      <w:pPr>
        <w:jc w:val="both"/>
        <w:rPr>
          <w:rFonts w:ascii="Ping LCG Regular" w:hAnsi="Ping LCG Regular" w:cs="Arial"/>
          <w:spacing w:val="-14"/>
          <w:lang w:val="el-GR"/>
        </w:rPr>
      </w:pPr>
      <w:r>
        <w:rPr>
          <w:rFonts w:ascii="Ping LCG Regular" w:hAnsi="Ping LCG Regular" w:cs="Arial"/>
          <w:spacing w:val="-14"/>
        </w:rPr>
        <w:t>H</w:t>
      </w:r>
      <w:r w:rsidR="00C616A8" w:rsidRPr="00BD068C">
        <w:rPr>
          <w:rFonts w:ascii="Ping LCG Regular" w:hAnsi="Ping LCG Regular" w:cs="Arial"/>
          <w:spacing w:val="-14"/>
          <w:lang w:val="el-GR"/>
        </w:rPr>
        <w:t xml:space="preserve"> </w:t>
      </w:r>
      <w:r w:rsidR="00BD068C" w:rsidRPr="00BD068C">
        <w:rPr>
          <w:rFonts w:ascii="Ping LCG Regular" w:hAnsi="Ping LCG Regular" w:cs="Arial"/>
          <w:spacing w:val="-14"/>
          <w:lang w:val="el-GR"/>
        </w:rPr>
        <w:t xml:space="preserve">ΔΕΗ υπέγραψε </w:t>
      </w:r>
      <w:r w:rsidR="00C616A8" w:rsidRPr="00BD068C">
        <w:rPr>
          <w:rFonts w:ascii="Ping LCG Regular" w:hAnsi="Ping LCG Regular" w:cs="Arial"/>
          <w:spacing w:val="-14"/>
          <w:lang w:val="el-GR"/>
        </w:rPr>
        <w:t xml:space="preserve">Συμφωνία Μετόχων για την δημιουργία κοινοπρακτικού σχήματος με σκοπό την κατασκευή, λειτουργία, διαχείριση, ιδιοκτησία και πώληση χωρητικότητας μέσω ενός νέου υποβρύχιου καλωδιακού συστήματος και επικουρικών υποδομών και δικτύου (το “East </w:t>
      </w:r>
      <w:proofErr w:type="spellStart"/>
      <w:r w:rsidR="00C616A8" w:rsidRPr="00BD068C">
        <w:rPr>
          <w:rFonts w:ascii="Ping LCG Regular" w:hAnsi="Ping LCG Regular" w:cs="Arial"/>
          <w:spacing w:val="-14"/>
          <w:lang w:val="el-GR"/>
        </w:rPr>
        <w:t>Med</w:t>
      </w:r>
      <w:proofErr w:type="spellEnd"/>
      <w:r w:rsidR="00C616A8" w:rsidRPr="00BD068C">
        <w:rPr>
          <w:rFonts w:ascii="Ping LCG Regular" w:hAnsi="Ping LCG Regular" w:cs="Arial"/>
          <w:spacing w:val="-14"/>
          <w:lang w:val="el-GR"/>
        </w:rPr>
        <w:t xml:space="preserve"> </w:t>
      </w:r>
      <w:proofErr w:type="spellStart"/>
      <w:r w:rsidR="00C616A8" w:rsidRPr="00BD068C">
        <w:rPr>
          <w:rFonts w:ascii="Ping LCG Regular" w:hAnsi="Ping LCG Regular" w:cs="Arial"/>
          <w:spacing w:val="-14"/>
          <w:lang w:val="el-GR"/>
        </w:rPr>
        <w:t>Corridor</w:t>
      </w:r>
      <w:proofErr w:type="spellEnd"/>
      <w:r w:rsidR="00C616A8" w:rsidRPr="00BD068C">
        <w:rPr>
          <w:rFonts w:ascii="Ping LCG Regular" w:hAnsi="Ping LCG Regular" w:cs="Arial"/>
          <w:spacing w:val="-14"/>
          <w:lang w:val="el-GR"/>
        </w:rPr>
        <w:t xml:space="preserve"> </w:t>
      </w:r>
      <w:proofErr w:type="spellStart"/>
      <w:r w:rsidR="00C616A8" w:rsidRPr="00BD068C">
        <w:rPr>
          <w:rFonts w:ascii="Ping LCG Regular" w:hAnsi="Ping LCG Regular" w:cs="Arial"/>
          <w:spacing w:val="-14"/>
          <w:lang w:val="el-GR"/>
        </w:rPr>
        <w:t>System</w:t>
      </w:r>
      <w:proofErr w:type="spellEnd"/>
      <w:r w:rsidR="00C616A8" w:rsidRPr="00BD068C">
        <w:rPr>
          <w:rFonts w:ascii="Ping LCG Regular" w:hAnsi="Ping LCG Regular" w:cs="Arial"/>
          <w:spacing w:val="-14"/>
          <w:lang w:val="el-GR"/>
        </w:rPr>
        <w:t>” ή το έργο EMC”), το οποίο θα συνδέει την Ευρώπη με την Ασία.</w:t>
      </w:r>
    </w:p>
    <w:p w14:paraId="3335EA2C" w14:textId="7C2957A5" w:rsidR="00C616A8" w:rsidRPr="00BD068C" w:rsidRDefault="00C616A8" w:rsidP="00BD068C">
      <w:pPr>
        <w:jc w:val="both"/>
        <w:rPr>
          <w:rFonts w:ascii="Ping LCG Regular" w:hAnsi="Ping LCG Regular" w:cs="Arial"/>
          <w:spacing w:val="-14"/>
          <w:lang w:val="el-GR"/>
        </w:rPr>
      </w:pPr>
      <w:r w:rsidRPr="00BD068C">
        <w:rPr>
          <w:rFonts w:ascii="Ping LCG Regular" w:hAnsi="Ping LCG Regular" w:cs="Arial"/>
          <w:spacing w:val="-14"/>
          <w:lang w:val="el-GR"/>
        </w:rPr>
        <w:t xml:space="preserve">Οι μέτοχοι, MENA HUB θυγατρική της </w:t>
      </w:r>
      <w:proofErr w:type="spellStart"/>
      <w:r w:rsidRPr="00BD068C">
        <w:rPr>
          <w:rFonts w:ascii="Ping LCG Regular" w:hAnsi="Ping LCG Regular" w:cs="Arial"/>
          <w:spacing w:val="-14"/>
          <w:lang w:val="el-GR"/>
        </w:rPr>
        <w:t>stc</w:t>
      </w:r>
      <w:proofErr w:type="spellEnd"/>
      <w:r w:rsidRPr="00BD068C">
        <w:rPr>
          <w:rFonts w:ascii="Ping LCG Regular" w:hAnsi="Ping LCG Regular" w:cs="Arial"/>
          <w:spacing w:val="-14"/>
          <w:lang w:val="el-GR"/>
        </w:rPr>
        <w:t xml:space="preserve"> από την Σαουδική Αραβία, η TTSA ελληνική εταιρεία τηλεπικοινωνιακών και δορυφορικών εφαρμογών, η </w:t>
      </w:r>
      <w:proofErr w:type="spellStart"/>
      <w:r w:rsidRPr="00BD068C">
        <w:rPr>
          <w:rFonts w:ascii="Ping LCG Regular" w:hAnsi="Ping LCG Regular" w:cs="Arial"/>
          <w:spacing w:val="-14"/>
          <w:lang w:val="el-GR"/>
        </w:rPr>
        <w:t>Digimed</w:t>
      </w:r>
      <w:proofErr w:type="spellEnd"/>
      <w:r w:rsidRPr="00BD068C">
        <w:rPr>
          <w:rFonts w:ascii="Ping LCG Regular" w:hAnsi="Ping LCG Regular" w:cs="Arial"/>
          <w:spacing w:val="-14"/>
          <w:lang w:val="el-GR"/>
        </w:rPr>
        <w:t xml:space="preserve"> θυγατρική της Κυπριακής εταιρείας τηλεπικοινωνίων CYTA και η ΔΕΗ, </w:t>
      </w:r>
      <w:r w:rsidR="007D2BD8">
        <w:rPr>
          <w:rFonts w:ascii="Ping LCG Regular" w:hAnsi="Ping LCG Regular" w:cs="Arial"/>
          <w:spacing w:val="-14"/>
          <w:lang w:val="el-GR"/>
        </w:rPr>
        <w:t>συμφώνησαν</w:t>
      </w:r>
      <w:r w:rsidRPr="00BD068C">
        <w:rPr>
          <w:rFonts w:ascii="Ping LCG Regular" w:hAnsi="Ping LCG Regular" w:cs="Arial"/>
          <w:spacing w:val="-14"/>
          <w:lang w:val="el-GR"/>
        </w:rPr>
        <w:t xml:space="preserve"> για την δημιουργία κοινοπρακτικού σχήματος με έδρα την Κυπριακή Δημοκρατία. Η ΔΕΗ θα έχει  μειοψηφικό μερίδιο με 25% συμμετοχή στο κοινοπρακτικό σχήμα.</w:t>
      </w:r>
    </w:p>
    <w:p w14:paraId="36656E6E" w14:textId="77777777" w:rsidR="00C616A8" w:rsidRPr="00BD068C" w:rsidRDefault="00C616A8" w:rsidP="00BD068C">
      <w:pPr>
        <w:jc w:val="both"/>
        <w:rPr>
          <w:rFonts w:ascii="Ping LCG Regular" w:hAnsi="Ping LCG Regular" w:cs="Arial"/>
          <w:spacing w:val="-14"/>
          <w:lang w:val="el-GR"/>
        </w:rPr>
      </w:pPr>
      <w:r w:rsidRPr="00BD068C">
        <w:rPr>
          <w:rFonts w:ascii="Ping LCG Regular" w:hAnsi="Ping LCG Regular" w:cs="Arial"/>
          <w:spacing w:val="-14"/>
          <w:lang w:val="el-GR"/>
        </w:rPr>
        <w:t>Η ΔΕΗ θα προβεί σε νεότερη ανακοίνωση μετά την δημιουργία του κοινοπρακτικού σχήματος.</w:t>
      </w:r>
    </w:p>
    <w:p w14:paraId="43917F7B" w14:textId="77777777" w:rsidR="00C07698" w:rsidRPr="008E5B00" w:rsidRDefault="00C07698" w:rsidP="00BD068C">
      <w:pPr>
        <w:jc w:val="both"/>
        <w:rPr>
          <w:rFonts w:ascii="Ping LCG Regular" w:hAnsi="Ping LCG Regular" w:cs="Arial"/>
          <w:b/>
          <w:bCs/>
          <w:highlight w:val="yellow"/>
          <w:lang w:val="el-GR"/>
        </w:rPr>
      </w:pPr>
      <w:r w:rsidRPr="008E5B00">
        <w:rPr>
          <w:rFonts w:ascii="Ping LCG Regular" w:hAnsi="Ping LCG Regular" w:cs="Arial"/>
          <w:b/>
          <w:bCs/>
          <w:highlight w:val="yellow"/>
          <w:lang w:val="el-GR"/>
        </w:rPr>
        <w:t> </w:t>
      </w:r>
    </w:p>
    <w:p w14:paraId="22943218" w14:textId="77777777" w:rsidR="00ED40B8" w:rsidRDefault="00ED40B8" w:rsidP="00ED40B8">
      <w:pPr>
        <w:jc w:val="both"/>
        <w:rPr>
          <w:rFonts w:ascii="Ping LCG Regular" w:hAnsi="Ping LCG Regular" w:cs="Arial"/>
          <w:u w:val="single"/>
          <w:lang w:val="el-GR"/>
        </w:rPr>
      </w:pPr>
    </w:p>
    <w:p w14:paraId="7D301AD4" w14:textId="6C783814" w:rsidR="00ED40B8" w:rsidRPr="008E4F44" w:rsidRDefault="00017568" w:rsidP="00ED40B8">
      <w:pPr>
        <w:jc w:val="both"/>
        <w:rPr>
          <w:rFonts w:ascii="Ping LCG Regular" w:hAnsi="Ping LCG Regular" w:cs="Arial"/>
          <w:u w:val="single"/>
          <w:lang w:val="el-GR"/>
        </w:rPr>
      </w:pPr>
      <w:r w:rsidRPr="00017568">
        <w:rPr>
          <w:rFonts w:ascii="Ping LCG Regular" w:hAnsi="Ping LCG Regular" w:cs="Arial"/>
          <w:u w:val="single"/>
          <w:lang w:val="el-GR"/>
        </w:rPr>
        <w:t>0</w:t>
      </w:r>
      <w:r w:rsidR="00ED40B8">
        <w:rPr>
          <w:rFonts w:ascii="Ping LCG Regular" w:hAnsi="Ping LCG Regular" w:cs="Arial"/>
          <w:u w:val="single"/>
          <w:lang w:val="el-GR"/>
        </w:rPr>
        <w:t>3</w:t>
      </w:r>
      <w:r w:rsidR="00ED40B8" w:rsidRPr="008E4F44">
        <w:rPr>
          <w:rFonts w:ascii="Ping LCG Regular" w:hAnsi="Ping LCG Regular" w:cs="Arial"/>
          <w:u w:val="single"/>
          <w:lang w:val="el-GR"/>
        </w:rPr>
        <w:t>.</w:t>
      </w:r>
      <w:r w:rsidRPr="00017568">
        <w:rPr>
          <w:rFonts w:ascii="Ping LCG Regular" w:hAnsi="Ping LCG Regular" w:cs="Arial"/>
          <w:u w:val="single"/>
          <w:lang w:val="el-GR"/>
        </w:rPr>
        <w:t>0</w:t>
      </w:r>
      <w:r w:rsidR="00ED40B8">
        <w:rPr>
          <w:rFonts w:ascii="Ping LCG Regular" w:hAnsi="Ping LCG Regular" w:cs="Arial"/>
          <w:u w:val="single"/>
          <w:lang w:val="el-GR"/>
        </w:rPr>
        <w:t>8</w:t>
      </w:r>
      <w:r w:rsidR="00ED40B8" w:rsidRPr="008E4F44">
        <w:rPr>
          <w:rFonts w:ascii="Ping LCG Regular" w:hAnsi="Ping LCG Regular" w:cs="Arial"/>
          <w:u w:val="single"/>
          <w:lang w:val="el-GR"/>
        </w:rPr>
        <w:t xml:space="preserve">.2022: </w:t>
      </w:r>
      <w:r w:rsidR="00ED40B8">
        <w:rPr>
          <w:rFonts w:ascii="Ping LCG Regular" w:hAnsi="Ping LCG Regular" w:cs="Arial"/>
          <w:u w:val="single"/>
          <w:lang w:val="el-GR"/>
        </w:rPr>
        <w:t>Αποτελέσματα Έκτακτης Γενικής Συνέλευσης των μετόχων της ΔΕΗ</w:t>
      </w:r>
    </w:p>
    <w:p w14:paraId="39824288" w14:textId="77777777" w:rsidR="00ED40B8" w:rsidRDefault="00ED40B8" w:rsidP="00ED40B8">
      <w:pPr>
        <w:jc w:val="both"/>
        <w:rPr>
          <w:rFonts w:ascii="Ping LCG Regular" w:hAnsi="Ping LCG Regular" w:cs="Arial"/>
          <w:u w:val="single"/>
          <w:lang w:val="el-GR"/>
        </w:rPr>
      </w:pPr>
    </w:p>
    <w:p w14:paraId="76042EA0" w14:textId="77777777" w:rsidR="006237D3" w:rsidRPr="006237D3" w:rsidRDefault="006237D3" w:rsidP="006237D3">
      <w:pPr>
        <w:pStyle w:val="afb"/>
        <w:rPr>
          <w:rFonts w:ascii="Ping LCG Regular" w:eastAsiaTheme="minorHAnsi" w:hAnsi="Ping LCG Regular" w:cs="Arial"/>
          <w:bCs w:val="0"/>
          <w:color w:val="000000"/>
          <w:spacing w:val="-14"/>
        </w:rPr>
      </w:pPr>
      <w:r w:rsidRPr="006237D3">
        <w:rPr>
          <w:rFonts w:ascii="Ping LCG Regular" w:eastAsiaTheme="minorHAnsi" w:hAnsi="Ping LCG Regular" w:cs="Arial"/>
          <w:bCs w:val="0"/>
          <w:color w:val="000000"/>
          <w:spacing w:val="-14"/>
        </w:rPr>
        <w:t>Η Έκτακτη Γενική Συνέλευση των Μετόχων της ΔΕΗ Α.Ε. ενέκρινε :</w:t>
      </w:r>
    </w:p>
    <w:p w14:paraId="197DA71D" w14:textId="021E110B" w:rsidR="006237D3" w:rsidRPr="006237D3" w:rsidRDefault="006237D3" w:rsidP="006237D3">
      <w:pPr>
        <w:pStyle w:val="afb"/>
        <w:numPr>
          <w:ilvl w:val="0"/>
          <w:numId w:val="13"/>
        </w:numPr>
        <w:ind w:left="426" w:hanging="426"/>
        <w:rPr>
          <w:rFonts w:ascii="Ping LCG Regular" w:eastAsiaTheme="minorHAnsi" w:hAnsi="Ping LCG Regular" w:cs="Arial"/>
          <w:bCs w:val="0"/>
          <w:color w:val="000000"/>
          <w:spacing w:val="-14"/>
        </w:rPr>
      </w:pPr>
      <w:r w:rsidRPr="006237D3">
        <w:rPr>
          <w:rFonts w:ascii="Ping LCG Regular" w:eastAsiaTheme="minorHAnsi" w:hAnsi="Ping LCG Regular" w:cs="Arial"/>
          <w:bCs w:val="0"/>
          <w:color w:val="000000"/>
          <w:spacing w:val="-14"/>
        </w:rPr>
        <w:t>τη θέσπιση προγράμματος επαναγοράς ιδίων μετοχών και εξουσιοδότησε το Διοικητικό Συμβούλιο της Εταιρείας προκειμένου να προβεί σε όλες τις απαιτούμενες ενέργειες για την υλοποίηση του εν λόγω προγράμματος. Τα βασικά χαρακτηριστικά του προγράμματος είναι τα παρακάτω:</w:t>
      </w:r>
    </w:p>
    <w:p w14:paraId="0480C819" w14:textId="72CFB451" w:rsidR="006237D3" w:rsidRPr="006237D3" w:rsidRDefault="006237D3" w:rsidP="00AC0D42">
      <w:pPr>
        <w:pStyle w:val="afb"/>
        <w:numPr>
          <w:ilvl w:val="1"/>
          <w:numId w:val="13"/>
        </w:numPr>
        <w:ind w:left="851" w:hanging="425"/>
        <w:rPr>
          <w:rFonts w:ascii="Ping LCG Regular" w:eastAsiaTheme="minorHAnsi" w:hAnsi="Ping LCG Regular" w:cs="Arial"/>
          <w:bCs w:val="0"/>
          <w:color w:val="000000"/>
          <w:spacing w:val="-14"/>
        </w:rPr>
      </w:pPr>
      <w:r w:rsidRPr="006237D3">
        <w:rPr>
          <w:rFonts w:ascii="Ping LCG Regular" w:eastAsiaTheme="minorHAnsi" w:hAnsi="Ping LCG Regular" w:cs="Arial"/>
          <w:bCs w:val="0"/>
          <w:color w:val="000000"/>
          <w:spacing w:val="-14"/>
        </w:rPr>
        <w:t xml:space="preserve">Ανώτατος Αριθμός Μετοχών: υφιστάμενες κοινές ονομαστικές μετοχές εκδόσεως της ΔΕΗ, μέχρι 10% του καταβεβλημένου μετοχικού κεφαλαίου της κατ’ ανώτατο όριο, μετά την αφαίρεση των 1.856.000 ιδίων </w:t>
      </w:r>
      <w:r w:rsidRPr="006237D3">
        <w:rPr>
          <w:rFonts w:ascii="Ping LCG Regular" w:eastAsiaTheme="minorHAnsi" w:hAnsi="Ping LCG Regular" w:cs="Arial"/>
          <w:bCs w:val="0"/>
          <w:color w:val="000000"/>
          <w:spacing w:val="-14"/>
        </w:rPr>
        <w:lastRenderedPageBreak/>
        <w:t>μετοχών που έχουν ήδη αποκτηθεί από προηγούμενο πρόγραμμα επαναγοράς ιδίων μετοχών, ήτοι μέχρι και 36.344.000 μετοχές.</w:t>
      </w:r>
    </w:p>
    <w:p w14:paraId="5B892246" w14:textId="78513325" w:rsidR="006237D3" w:rsidRPr="006237D3" w:rsidRDefault="006237D3" w:rsidP="00AC0D42">
      <w:pPr>
        <w:pStyle w:val="afb"/>
        <w:numPr>
          <w:ilvl w:val="1"/>
          <w:numId w:val="13"/>
        </w:numPr>
        <w:ind w:left="851" w:hanging="425"/>
        <w:rPr>
          <w:rFonts w:ascii="Ping LCG Regular" w:eastAsiaTheme="minorHAnsi" w:hAnsi="Ping LCG Regular" w:cs="Arial"/>
          <w:bCs w:val="0"/>
          <w:color w:val="000000"/>
          <w:spacing w:val="-14"/>
        </w:rPr>
      </w:pPr>
      <w:r w:rsidRPr="006237D3">
        <w:rPr>
          <w:rFonts w:ascii="Ping LCG Regular" w:eastAsiaTheme="minorHAnsi" w:hAnsi="Ping LCG Regular" w:cs="Arial"/>
          <w:bCs w:val="0"/>
          <w:color w:val="000000"/>
          <w:spacing w:val="-14"/>
        </w:rPr>
        <w:t>Διάρκεια του Προγράμματος Επαναγοράς: μέχρι και 24 μήνες από την επομένη της έγκρισής του από την γενική συνέλευση των μετόχων. Η ακριβής ημερομηνία έναρξης του Προγράμματος Επαναγοράς θα οριστεί από το Διοικητικό Συμβούλιο ανάλογα με τις συνθήκες της αγοράς και τη ρευστότητα της ΔΕΗ.</w:t>
      </w:r>
    </w:p>
    <w:p w14:paraId="36F4C44D" w14:textId="27B88374" w:rsidR="006237D3" w:rsidRPr="006237D3" w:rsidRDefault="006237D3" w:rsidP="00AC0D42">
      <w:pPr>
        <w:pStyle w:val="afb"/>
        <w:numPr>
          <w:ilvl w:val="1"/>
          <w:numId w:val="13"/>
        </w:numPr>
        <w:ind w:left="851" w:hanging="425"/>
        <w:rPr>
          <w:rFonts w:ascii="Ping LCG Regular" w:eastAsiaTheme="minorHAnsi" w:hAnsi="Ping LCG Regular" w:cs="Arial"/>
          <w:bCs w:val="0"/>
          <w:color w:val="000000"/>
          <w:spacing w:val="-14"/>
        </w:rPr>
      </w:pPr>
      <w:r w:rsidRPr="006237D3">
        <w:rPr>
          <w:rFonts w:ascii="Ping LCG Regular" w:eastAsiaTheme="minorHAnsi" w:hAnsi="Ping LCG Regular" w:cs="Arial"/>
          <w:bCs w:val="0"/>
          <w:color w:val="000000"/>
          <w:spacing w:val="-14"/>
        </w:rPr>
        <w:t xml:space="preserve">Εύρος τιμής κτήσης Ιδίων Μετοχών: μεταξύ €2,48, </w:t>
      </w:r>
      <w:proofErr w:type="spellStart"/>
      <w:r w:rsidRPr="006237D3">
        <w:rPr>
          <w:rFonts w:ascii="Ping LCG Regular" w:eastAsiaTheme="minorHAnsi" w:hAnsi="Ping LCG Regular" w:cs="Arial"/>
          <w:bCs w:val="0"/>
          <w:color w:val="000000"/>
          <w:spacing w:val="-14"/>
        </w:rPr>
        <w:t>κατ</w:t>
      </w:r>
      <w:proofErr w:type="spellEnd"/>
      <w:r w:rsidRPr="006237D3">
        <w:rPr>
          <w:rFonts w:ascii="Ping LCG Regular" w:eastAsiaTheme="minorHAnsi" w:hAnsi="Ping LCG Regular" w:cs="Arial"/>
          <w:bCs w:val="0"/>
          <w:color w:val="000000"/>
          <w:spacing w:val="-14"/>
        </w:rPr>
        <w:t>΄ ελάχιστον η οποία ισούται με την ονομαστική αξία της μετοχής, και €17, κατά το μέγιστο, ανά Ίδια Μετοχή.</w:t>
      </w:r>
    </w:p>
    <w:p w14:paraId="671B94E3" w14:textId="148BFB21" w:rsidR="006237D3" w:rsidRPr="006237D3" w:rsidRDefault="006237D3" w:rsidP="00AC0D42">
      <w:pPr>
        <w:pStyle w:val="afb"/>
        <w:numPr>
          <w:ilvl w:val="1"/>
          <w:numId w:val="13"/>
        </w:numPr>
        <w:ind w:left="851" w:hanging="425"/>
        <w:rPr>
          <w:rFonts w:ascii="Ping LCG Regular" w:eastAsiaTheme="minorHAnsi" w:hAnsi="Ping LCG Regular" w:cs="Arial"/>
          <w:bCs w:val="0"/>
          <w:color w:val="000000"/>
          <w:spacing w:val="-14"/>
        </w:rPr>
      </w:pPr>
      <w:r w:rsidRPr="006237D3">
        <w:rPr>
          <w:rFonts w:ascii="Ping LCG Regular" w:eastAsiaTheme="minorHAnsi" w:hAnsi="Ping LCG Regular" w:cs="Arial"/>
          <w:bCs w:val="0"/>
          <w:color w:val="000000"/>
          <w:spacing w:val="-14"/>
        </w:rPr>
        <w:t xml:space="preserve">Χρηματοδότηση του Προγράμματος Επαναγοράς: αποκλειστικά μέσω ελεύθερων ταμειακών ροών και λοιπών διαθεσίμων της ΔΕΗ, εξαιρουμένων ρητά των κεφαλαίων τα οποία (α) αντλήθηκαν μέσω της πρόσφατης αύξησης του μετοχικού κεφαλαίου της, ή/και (β) απαιτείται να διατεθούν σε συγκεκριμένους σκοπούς, σύμφωνα με τις οικείες δεσμεύσεις που έχει αναλάβει η εταιρεία.   </w:t>
      </w:r>
    </w:p>
    <w:p w14:paraId="2AA5DDFA" w14:textId="17E5A960" w:rsidR="000A2933" w:rsidRPr="006237D3" w:rsidRDefault="006237D3" w:rsidP="006237D3">
      <w:pPr>
        <w:pStyle w:val="afb"/>
        <w:numPr>
          <w:ilvl w:val="0"/>
          <w:numId w:val="13"/>
        </w:numPr>
        <w:ind w:left="426" w:hanging="426"/>
        <w:rPr>
          <w:rFonts w:ascii="Ping LCG Regular" w:eastAsiaTheme="minorHAnsi" w:hAnsi="Ping LCG Regular" w:cs="Arial"/>
          <w:bCs w:val="0"/>
          <w:color w:val="000000"/>
          <w:spacing w:val="-14"/>
        </w:rPr>
      </w:pPr>
      <w:r w:rsidRPr="006237D3">
        <w:rPr>
          <w:rFonts w:ascii="Ping LCG Regular" w:eastAsiaTheme="minorHAnsi" w:hAnsi="Ping LCG Regular" w:cs="Arial"/>
          <w:bCs w:val="0"/>
          <w:color w:val="000000"/>
          <w:spacing w:val="-14"/>
        </w:rPr>
        <w:t>την τροποποίηση των άρθρων (10), (18), (20), και (21) του Καταστατικού της ΔΕΗ Α.Ε. και την Κωδικοποίησή του, λόγω αφενός προσαρμογής των άρθρων 20 και 21 του Καταστατικού στις νέες διατάξεις των άρθρων 120 και 125 του ν. 4548/2018 περί αναμόρφωσης του δικαίου των ανωνύμων εταιρειών, όπως τροποποιήθηκαν με το άρθρο 23 παρ.4 και 5 αντίστοιχα του ν.4712/2020 (ΦΕΚ Α’ 146/29.7.2020), αφετέρου εναρμόνισης του τίτλου της Επιτροπής Υποψηφιοτήτων Αμοιβών και Προσλήψεων στα άρθρα 10 παρ. 3 και 18 παρ. 2 του Καταστατικού με τον όρο που έχει υιοθετηθεί από τη Εταιρεία στο άρθρο 17 του Καταστατικού, με βάση και τις λοιπές αποφάσεις των εταιρικών της οργάνων.</w:t>
      </w:r>
    </w:p>
    <w:p w14:paraId="3D1C3955" w14:textId="476F201F" w:rsidR="00ED40B8" w:rsidRDefault="00ED40B8" w:rsidP="000A2933">
      <w:pPr>
        <w:jc w:val="both"/>
        <w:rPr>
          <w:rFonts w:ascii="Ping LCG Regular" w:hAnsi="Ping LCG Regular" w:cs="Arial"/>
          <w:u w:val="single"/>
          <w:lang w:val="el-GR"/>
        </w:rPr>
      </w:pPr>
    </w:p>
    <w:p w14:paraId="0D300F38" w14:textId="77777777" w:rsidR="006237D3" w:rsidRDefault="006237D3" w:rsidP="000A2933">
      <w:pPr>
        <w:jc w:val="both"/>
        <w:rPr>
          <w:rFonts w:ascii="Ping LCG Regular" w:hAnsi="Ping LCG Regular" w:cs="Arial"/>
          <w:u w:val="single"/>
          <w:lang w:val="el-GR"/>
        </w:rPr>
      </w:pPr>
    </w:p>
    <w:p w14:paraId="380DE4A8" w14:textId="03480B23" w:rsidR="00773F3C" w:rsidRDefault="00017568" w:rsidP="000A2933">
      <w:pPr>
        <w:jc w:val="both"/>
        <w:rPr>
          <w:rFonts w:ascii="Ping LCG Regular" w:hAnsi="Ping LCG Regular" w:cs="Arial"/>
          <w:u w:val="single"/>
          <w:lang w:val="el-GR"/>
        </w:rPr>
      </w:pPr>
      <w:r w:rsidRPr="00017568">
        <w:rPr>
          <w:rFonts w:ascii="Ping LCG Regular" w:hAnsi="Ping LCG Regular" w:cs="Arial"/>
          <w:u w:val="single"/>
          <w:lang w:val="el-GR"/>
        </w:rPr>
        <w:t>0</w:t>
      </w:r>
      <w:r w:rsidR="00773F3C">
        <w:rPr>
          <w:rFonts w:ascii="Ping LCG Regular" w:hAnsi="Ping LCG Regular" w:cs="Arial"/>
          <w:u w:val="single"/>
          <w:lang w:val="el-GR"/>
        </w:rPr>
        <w:t>4</w:t>
      </w:r>
      <w:r w:rsidR="00773F3C" w:rsidRPr="008E4F44">
        <w:rPr>
          <w:rFonts w:ascii="Ping LCG Regular" w:hAnsi="Ping LCG Regular" w:cs="Arial"/>
          <w:u w:val="single"/>
          <w:lang w:val="el-GR"/>
        </w:rPr>
        <w:t>.</w:t>
      </w:r>
      <w:r w:rsidRPr="00017568">
        <w:rPr>
          <w:rFonts w:ascii="Ping LCG Regular" w:hAnsi="Ping LCG Regular" w:cs="Arial"/>
          <w:u w:val="single"/>
          <w:lang w:val="el-GR"/>
        </w:rPr>
        <w:t>0</w:t>
      </w:r>
      <w:r w:rsidR="00773F3C">
        <w:rPr>
          <w:rFonts w:ascii="Ping LCG Regular" w:hAnsi="Ping LCG Regular" w:cs="Arial"/>
          <w:u w:val="single"/>
          <w:lang w:val="el-GR"/>
        </w:rPr>
        <w:t>8</w:t>
      </w:r>
      <w:r w:rsidR="001424F1">
        <w:rPr>
          <w:rFonts w:ascii="Ping LCG Regular" w:hAnsi="Ping LCG Regular" w:cs="Arial"/>
          <w:u w:val="single"/>
          <w:lang w:val="el-GR"/>
        </w:rPr>
        <w:t>.</w:t>
      </w:r>
      <w:r w:rsidR="00773F3C" w:rsidRPr="008E4F44">
        <w:rPr>
          <w:rFonts w:ascii="Ping LCG Regular" w:hAnsi="Ping LCG Regular" w:cs="Arial"/>
          <w:u w:val="single"/>
          <w:lang w:val="el-GR"/>
        </w:rPr>
        <w:t xml:space="preserve">2022: </w:t>
      </w:r>
      <w:r w:rsidR="00773F3C" w:rsidRPr="00773F3C">
        <w:rPr>
          <w:rFonts w:ascii="Ping LCG Regular" w:hAnsi="Ping LCG Regular" w:cs="Arial"/>
          <w:u w:val="single"/>
          <w:lang w:val="el-GR"/>
        </w:rPr>
        <w:t xml:space="preserve">Η ΔΕΗ δεσμεύεται στο </w:t>
      </w:r>
      <w:proofErr w:type="spellStart"/>
      <w:r w:rsidR="00773F3C" w:rsidRPr="00773F3C">
        <w:rPr>
          <w:rFonts w:ascii="Ping LCG Regular" w:hAnsi="Ping LCG Regular" w:cs="Arial"/>
          <w:u w:val="single"/>
          <w:lang w:val="el-GR"/>
        </w:rPr>
        <w:t>Science</w:t>
      </w:r>
      <w:proofErr w:type="spellEnd"/>
      <w:r w:rsidR="00773F3C" w:rsidRPr="00773F3C">
        <w:rPr>
          <w:rFonts w:ascii="Ping LCG Regular" w:hAnsi="Ping LCG Regular" w:cs="Arial"/>
          <w:u w:val="single"/>
          <w:lang w:val="el-GR"/>
        </w:rPr>
        <w:t xml:space="preserve"> </w:t>
      </w:r>
      <w:proofErr w:type="spellStart"/>
      <w:r w:rsidR="00773F3C" w:rsidRPr="00773F3C">
        <w:rPr>
          <w:rFonts w:ascii="Ping LCG Regular" w:hAnsi="Ping LCG Regular" w:cs="Arial"/>
          <w:u w:val="single"/>
          <w:lang w:val="el-GR"/>
        </w:rPr>
        <w:t>Based</w:t>
      </w:r>
      <w:proofErr w:type="spellEnd"/>
      <w:r w:rsidR="00773F3C" w:rsidRPr="00773F3C">
        <w:rPr>
          <w:rFonts w:ascii="Ping LCG Regular" w:hAnsi="Ping LCG Regular" w:cs="Arial"/>
          <w:u w:val="single"/>
          <w:lang w:val="el-GR"/>
        </w:rPr>
        <w:t xml:space="preserve"> </w:t>
      </w:r>
      <w:proofErr w:type="spellStart"/>
      <w:r w:rsidR="00773F3C" w:rsidRPr="00773F3C">
        <w:rPr>
          <w:rFonts w:ascii="Ping LCG Regular" w:hAnsi="Ping LCG Regular" w:cs="Arial"/>
          <w:u w:val="single"/>
          <w:lang w:val="el-GR"/>
        </w:rPr>
        <w:t>Targets</w:t>
      </w:r>
      <w:proofErr w:type="spellEnd"/>
      <w:r w:rsidR="00773F3C" w:rsidRPr="00773F3C">
        <w:rPr>
          <w:rFonts w:ascii="Ping LCG Regular" w:hAnsi="Ping LCG Regular" w:cs="Arial"/>
          <w:u w:val="single"/>
          <w:lang w:val="el-GR"/>
        </w:rPr>
        <w:t xml:space="preserve"> </w:t>
      </w:r>
      <w:proofErr w:type="spellStart"/>
      <w:r w:rsidR="00773F3C" w:rsidRPr="00773F3C">
        <w:rPr>
          <w:rFonts w:ascii="Ping LCG Regular" w:hAnsi="Ping LCG Regular" w:cs="Arial"/>
          <w:u w:val="single"/>
          <w:lang w:val="el-GR"/>
        </w:rPr>
        <w:t>initiative</w:t>
      </w:r>
      <w:proofErr w:type="spellEnd"/>
      <w:r w:rsidR="00773F3C" w:rsidRPr="00773F3C">
        <w:rPr>
          <w:rFonts w:ascii="Ping LCG Regular" w:hAnsi="Ping LCG Regular" w:cs="Arial"/>
          <w:u w:val="single"/>
          <w:lang w:val="el-GR"/>
        </w:rPr>
        <w:t xml:space="preserve"> (</w:t>
      </w:r>
      <w:proofErr w:type="spellStart"/>
      <w:r w:rsidR="00773F3C" w:rsidRPr="00773F3C">
        <w:rPr>
          <w:rFonts w:ascii="Ping LCG Regular" w:hAnsi="Ping LCG Regular" w:cs="Arial"/>
          <w:u w:val="single"/>
          <w:lang w:val="el-GR"/>
        </w:rPr>
        <w:t>SBTi</w:t>
      </w:r>
      <w:proofErr w:type="spellEnd"/>
      <w:r w:rsidR="00773F3C" w:rsidRPr="00773F3C">
        <w:rPr>
          <w:rFonts w:ascii="Ping LCG Regular" w:hAnsi="Ping LCG Regular" w:cs="Arial"/>
          <w:u w:val="single"/>
          <w:lang w:val="el-GR"/>
        </w:rPr>
        <w:t>) συμμετέχοντας στην προσπάθεια για τον περιορισμό της αύξησης της θερμοκρασίας μέχρι 1,5°C</w:t>
      </w:r>
    </w:p>
    <w:p w14:paraId="0809DBFF" w14:textId="77777777" w:rsidR="00773F3C" w:rsidRPr="00773F3C" w:rsidRDefault="00773F3C" w:rsidP="000A2933">
      <w:pPr>
        <w:jc w:val="both"/>
        <w:rPr>
          <w:rFonts w:ascii="Ping LCG Regular" w:hAnsi="Ping LCG Regular" w:cs="Arial"/>
          <w:lang w:val="el-GR"/>
        </w:rPr>
      </w:pPr>
    </w:p>
    <w:p w14:paraId="7BEF1FE7" w14:textId="6917077F" w:rsidR="00DB730A" w:rsidRPr="00DB730A" w:rsidRDefault="00DB730A" w:rsidP="000A2933">
      <w:pPr>
        <w:jc w:val="both"/>
        <w:rPr>
          <w:rFonts w:ascii="Ping LCG Regular" w:hAnsi="Ping LCG Regular" w:cs="Arial"/>
          <w:lang w:val="el-GR"/>
        </w:rPr>
      </w:pPr>
      <w:r>
        <w:rPr>
          <w:rFonts w:ascii="Ping LCG Regular" w:hAnsi="Ping LCG Regular" w:cs="Arial"/>
          <w:lang w:val="el-GR"/>
        </w:rPr>
        <w:t>Η ΔΕΗ ανακοίνωσε την δέσμευσή της να θέσει</w:t>
      </w:r>
      <w:r w:rsidR="00773F3C" w:rsidRPr="00DB730A">
        <w:rPr>
          <w:rFonts w:ascii="Ping LCG Regular" w:hAnsi="Ping LCG Regular" w:cs="Arial"/>
          <w:lang w:val="el-GR"/>
        </w:rPr>
        <w:t> βραχυπρόθεσμ</w:t>
      </w:r>
      <w:r w:rsidRPr="00DB730A">
        <w:rPr>
          <w:rFonts w:ascii="Ping LCG Regular" w:hAnsi="Ping LCG Regular" w:cs="Arial"/>
          <w:lang w:val="el-GR"/>
        </w:rPr>
        <w:t>ους</w:t>
      </w:r>
      <w:r w:rsidR="00773F3C" w:rsidRPr="00DB730A">
        <w:rPr>
          <w:rFonts w:ascii="Ping LCG Regular" w:hAnsi="Ping LCG Regular" w:cs="Arial"/>
          <w:lang w:val="el-GR"/>
        </w:rPr>
        <w:t xml:space="preserve"> και μακροπρόθεσμ</w:t>
      </w:r>
      <w:r w:rsidRPr="00DB730A">
        <w:rPr>
          <w:rFonts w:ascii="Ping LCG Regular" w:hAnsi="Ping LCG Regular" w:cs="Arial"/>
          <w:lang w:val="el-GR"/>
        </w:rPr>
        <w:t>ους</w:t>
      </w:r>
      <w:r w:rsidR="00773F3C" w:rsidRPr="00DB730A">
        <w:rPr>
          <w:rFonts w:ascii="Ping LCG Regular" w:hAnsi="Ping LCG Regular" w:cs="Arial"/>
          <w:lang w:val="el-GR"/>
        </w:rPr>
        <w:t>  στόχ</w:t>
      </w:r>
      <w:r w:rsidR="007A0DF1">
        <w:rPr>
          <w:rFonts w:ascii="Ping LCG Regular" w:hAnsi="Ping LCG Regular" w:cs="Arial"/>
          <w:lang w:val="el-GR"/>
        </w:rPr>
        <w:t>ους</w:t>
      </w:r>
      <w:r w:rsidR="00773F3C" w:rsidRPr="00DB730A">
        <w:rPr>
          <w:rFonts w:ascii="Ping LCG Regular" w:hAnsi="Ping LCG Regular" w:cs="Arial"/>
          <w:lang w:val="el-GR"/>
        </w:rPr>
        <w:t xml:space="preserve"> μείωσης  των εκπομπών βάσει του Προτύπου </w:t>
      </w:r>
      <w:proofErr w:type="spellStart"/>
      <w:r w:rsidR="00773F3C" w:rsidRPr="00DB730A">
        <w:rPr>
          <w:rFonts w:ascii="Ping LCG Regular" w:hAnsi="Ping LCG Regular" w:cs="Arial"/>
          <w:lang w:val="el-GR"/>
        </w:rPr>
        <w:t>Net-Zero</w:t>
      </w:r>
      <w:proofErr w:type="spellEnd"/>
      <w:r w:rsidR="00773F3C" w:rsidRPr="00DB730A">
        <w:rPr>
          <w:rFonts w:ascii="Ping LCG Regular" w:hAnsi="Ping LCG Regular" w:cs="Arial"/>
          <w:lang w:val="el-GR"/>
        </w:rPr>
        <w:t xml:space="preserve"> (καθαρών μηδενικών εκπομπών) του </w:t>
      </w:r>
      <w:proofErr w:type="spellStart"/>
      <w:r w:rsidR="00773F3C" w:rsidRPr="00DB730A">
        <w:rPr>
          <w:rFonts w:ascii="Ping LCG Regular" w:hAnsi="Ping LCG Regular" w:cs="Arial"/>
          <w:lang w:val="el-GR"/>
        </w:rPr>
        <w:t>Science</w:t>
      </w:r>
      <w:proofErr w:type="spellEnd"/>
      <w:r w:rsidR="00773F3C" w:rsidRPr="00DB730A">
        <w:rPr>
          <w:rFonts w:ascii="Ping LCG Regular" w:hAnsi="Ping LCG Regular" w:cs="Arial"/>
          <w:lang w:val="el-GR"/>
        </w:rPr>
        <w:t xml:space="preserve"> </w:t>
      </w:r>
      <w:proofErr w:type="spellStart"/>
      <w:r w:rsidR="00773F3C" w:rsidRPr="00DB730A">
        <w:rPr>
          <w:rFonts w:ascii="Ping LCG Regular" w:hAnsi="Ping LCG Regular" w:cs="Arial"/>
          <w:lang w:val="el-GR"/>
        </w:rPr>
        <w:t>Based</w:t>
      </w:r>
      <w:proofErr w:type="spellEnd"/>
      <w:r w:rsidR="00773F3C" w:rsidRPr="00DB730A">
        <w:rPr>
          <w:rFonts w:ascii="Ping LCG Regular" w:hAnsi="Ping LCG Regular" w:cs="Arial"/>
          <w:lang w:val="el-GR"/>
        </w:rPr>
        <w:t xml:space="preserve"> </w:t>
      </w:r>
      <w:proofErr w:type="spellStart"/>
      <w:r w:rsidR="00773F3C" w:rsidRPr="00DB730A">
        <w:rPr>
          <w:rFonts w:ascii="Ping LCG Regular" w:hAnsi="Ping LCG Regular" w:cs="Arial"/>
          <w:lang w:val="el-GR"/>
        </w:rPr>
        <w:t>Targets</w:t>
      </w:r>
      <w:proofErr w:type="spellEnd"/>
      <w:r w:rsidR="00773F3C" w:rsidRPr="00DB730A">
        <w:rPr>
          <w:rFonts w:ascii="Ping LCG Regular" w:hAnsi="Ping LCG Regular" w:cs="Arial"/>
          <w:lang w:val="el-GR"/>
        </w:rPr>
        <w:t xml:space="preserve"> </w:t>
      </w:r>
      <w:proofErr w:type="spellStart"/>
      <w:r w:rsidR="00773F3C" w:rsidRPr="00DB730A">
        <w:rPr>
          <w:rFonts w:ascii="Ping LCG Regular" w:hAnsi="Ping LCG Regular" w:cs="Arial"/>
          <w:lang w:val="el-GR"/>
        </w:rPr>
        <w:t>initiative</w:t>
      </w:r>
      <w:proofErr w:type="spellEnd"/>
      <w:r w:rsidR="00773F3C" w:rsidRPr="00DB730A">
        <w:rPr>
          <w:rFonts w:ascii="Ping LCG Regular" w:hAnsi="Ping LCG Regular" w:cs="Arial"/>
          <w:lang w:val="el-GR"/>
        </w:rPr>
        <w:t xml:space="preserve"> (</w:t>
      </w:r>
      <w:proofErr w:type="spellStart"/>
      <w:r w:rsidR="00773F3C" w:rsidRPr="00DB730A">
        <w:rPr>
          <w:rFonts w:ascii="Ping LCG Regular" w:hAnsi="Ping LCG Regular" w:cs="Arial"/>
          <w:lang w:val="el-GR"/>
        </w:rPr>
        <w:t>SBTi</w:t>
      </w:r>
      <w:proofErr w:type="spellEnd"/>
      <w:r w:rsidR="00773F3C" w:rsidRPr="00DB730A">
        <w:rPr>
          <w:rFonts w:ascii="Ping LCG Regular" w:hAnsi="Ping LCG Regular" w:cs="Arial"/>
          <w:lang w:val="el-GR"/>
        </w:rPr>
        <w:t xml:space="preserve">), σύμφωνα </w:t>
      </w:r>
      <w:r w:rsidR="007A0DF1">
        <w:rPr>
          <w:rFonts w:ascii="Ping LCG Regular" w:hAnsi="Ping LCG Regular" w:cs="Arial"/>
          <w:lang w:val="el-GR"/>
        </w:rPr>
        <w:t xml:space="preserve">με </w:t>
      </w:r>
      <w:r w:rsidR="00773F3C" w:rsidRPr="00DB730A">
        <w:rPr>
          <w:rFonts w:ascii="Ping LCG Regular" w:hAnsi="Ping LCG Regular" w:cs="Arial"/>
          <w:lang w:val="el-GR"/>
        </w:rPr>
        <w:t>τον ρυθμό και στην κλίμακα που απαιτεί η κλιματική επιστήμη.</w:t>
      </w:r>
    </w:p>
    <w:p w14:paraId="441F1064" w14:textId="51491673" w:rsidR="00773F3C" w:rsidRPr="00DB730A" w:rsidRDefault="00773F3C" w:rsidP="000A2933">
      <w:pPr>
        <w:jc w:val="both"/>
        <w:rPr>
          <w:rFonts w:ascii="Ping LCG Regular" w:hAnsi="Ping LCG Regular" w:cs="Arial"/>
          <w:lang w:val="el-GR"/>
        </w:rPr>
      </w:pPr>
      <w:r w:rsidRPr="00DB730A">
        <w:rPr>
          <w:rFonts w:ascii="Ping LCG Regular" w:hAnsi="Ping LCG Regular" w:cs="Arial"/>
          <w:lang w:val="el-GR"/>
        </w:rPr>
        <w:t>Σκοπός της συγκεκριμένης δέσμευσης είναι η ΔΕΗ:</w:t>
      </w:r>
    </w:p>
    <w:p w14:paraId="76C49F45" w14:textId="77777777" w:rsidR="00773F3C" w:rsidRPr="00DB730A" w:rsidRDefault="00773F3C" w:rsidP="000A2933">
      <w:pPr>
        <w:numPr>
          <w:ilvl w:val="0"/>
          <w:numId w:val="12"/>
        </w:numPr>
        <w:ind w:left="368" w:hanging="357"/>
        <w:jc w:val="both"/>
        <w:rPr>
          <w:rFonts w:ascii="Ping LCG Regular" w:hAnsi="Ping LCG Regular" w:cs="Arial"/>
          <w:lang w:val="el-GR"/>
        </w:rPr>
      </w:pPr>
      <w:r w:rsidRPr="00DB730A">
        <w:rPr>
          <w:rFonts w:ascii="Ping LCG Regular" w:hAnsi="Ping LCG Regular" w:cs="Arial"/>
          <w:lang w:val="el-GR"/>
        </w:rPr>
        <w:t xml:space="preserve">να ευθυγραμμιστεί με τους στόχους για περιορισμό της αύξησης θερμοκρασίας μέχρι 1,5°C βαθμούς σε σχέση με τα προβιομηχανικά επίπεδα. Αυτό θα πραγματοποιηθεί μέσω της εκστρατείας </w:t>
      </w:r>
      <w:proofErr w:type="spellStart"/>
      <w:r w:rsidRPr="00DB730A">
        <w:rPr>
          <w:rFonts w:ascii="Ping LCG Regular" w:hAnsi="Ping LCG Regular" w:cs="Arial"/>
          <w:lang w:val="el-GR"/>
        </w:rPr>
        <w:t>Business</w:t>
      </w:r>
      <w:proofErr w:type="spellEnd"/>
      <w:r w:rsidRPr="00DB730A">
        <w:rPr>
          <w:rFonts w:ascii="Ping LCG Regular" w:hAnsi="Ping LCG Regular" w:cs="Arial"/>
          <w:lang w:val="el-GR"/>
        </w:rPr>
        <w:t xml:space="preserve"> </w:t>
      </w:r>
      <w:proofErr w:type="spellStart"/>
      <w:r w:rsidRPr="00DB730A">
        <w:rPr>
          <w:rFonts w:ascii="Ping LCG Regular" w:hAnsi="Ping LCG Regular" w:cs="Arial"/>
          <w:lang w:val="el-GR"/>
        </w:rPr>
        <w:t>Ambition</w:t>
      </w:r>
      <w:proofErr w:type="spellEnd"/>
      <w:r w:rsidRPr="00DB730A">
        <w:rPr>
          <w:rFonts w:ascii="Ping LCG Regular" w:hAnsi="Ping LCG Regular" w:cs="Arial"/>
          <w:lang w:val="el-GR"/>
        </w:rPr>
        <w:t xml:space="preserve"> for 1,5°C - της μεγαλύτερης και ταχύτερα αναπτυσσόμενης ομάδας εταιρειών στον κόσμο, που ευθυγραμμίζονται με αυτό τον στόχο συμβάλλοντας στην μείωση των εκπομπών σε παγκόσμιο επίπεδο κατά το ήμισυ για το 2030 σε σχέση με το 2020,</w:t>
      </w:r>
    </w:p>
    <w:p w14:paraId="59899864" w14:textId="77777777" w:rsidR="000A2933" w:rsidRDefault="00773F3C" w:rsidP="000A2933">
      <w:pPr>
        <w:numPr>
          <w:ilvl w:val="0"/>
          <w:numId w:val="12"/>
        </w:numPr>
        <w:ind w:left="368" w:hanging="357"/>
        <w:jc w:val="both"/>
        <w:rPr>
          <w:rFonts w:ascii="Ping LCG Regular" w:hAnsi="Ping LCG Regular" w:cs="Arial"/>
          <w:lang w:val="el-GR"/>
        </w:rPr>
      </w:pPr>
      <w:r w:rsidRPr="00DB730A">
        <w:rPr>
          <w:rFonts w:ascii="Ping LCG Regular" w:hAnsi="Ping LCG Regular" w:cs="Arial"/>
          <w:lang w:val="el-GR"/>
        </w:rPr>
        <w:t>να θέσει βραχυπρόθεσμους στόχους (5-10 έτη) και στόχο για καθαρές μηδενικές εκπομπές μέχρι το 2040.</w:t>
      </w:r>
    </w:p>
    <w:p w14:paraId="30FF51B1" w14:textId="77777777" w:rsidR="000A2933" w:rsidRDefault="00773F3C" w:rsidP="000A2933">
      <w:pPr>
        <w:ind w:left="11"/>
        <w:jc w:val="both"/>
        <w:rPr>
          <w:rFonts w:ascii="Ping LCG Regular" w:hAnsi="Ping LCG Regular" w:cs="Arial"/>
          <w:lang w:val="el-GR"/>
        </w:rPr>
      </w:pPr>
      <w:r w:rsidRPr="000A2933">
        <w:rPr>
          <w:rFonts w:ascii="Ping LCG Regular" w:hAnsi="Ping LCG Regular" w:cs="Arial"/>
          <w:lang w:val="el-GR"/>
        </w:rPr>
        <w:t>Η ΔΕΗ</w:t>
      </w:r>
      <w:r w:rsidRPr="000A2933">
        <w:rPr>
          <w:rFonts w:ascii="Ping LCG Regular" w:hAnsi="Ping LCG Regular" w:cs="Arial"/>
        </w:rPr>
        <w:t> </w:t>
      </w:r>
      <w:r w:rsidRPr="000A2933">
        <w:rPr>
          <w:rFonts w:ascii="Ping LCG Regular" w:hAnsi="Ping LCG Regular" w:cs="Arial"/>
          <w:lang w:val="el-GR"/>
        </w:rPr>
        <w:t xml:space="preserve"> στο πλαίσιο της Βιώσιμης Ανάπτυξης</w:t>
      </w:r>
      <w:r w:rsidRPr="000A2933">
        <w:rPr>
          <w:rFonts w:ascii="Ping LCG Regular" w:hAnsi="Ping LCG Regular" w:cs="Arial"/>
        </w:rPr>
        <w:t> </w:t>
      </w:r>
      <w:r w:rsidRPr="000A2933">
        <w:rPr>
          <w:rFonts w:ascii="Ping LCG Regular" w:hAnsi="Ping LCG Regular" w:cs="Arial"/>
          <w:lang w:val="el-GR"/>
        </w:rPr>
        <w:t xml:space="preserve"> συμμετέχει πλέον στο </w:t>
      </w:r>
      <w:r w:rsidRPr="000A2933">
        <w:rPr>
          <w:rFonts w:ascii="Ping LCG Regular" w:hAnsi="Ping LCG Regular" w:cs="Arial"/>
        </w:rPr>
        <w:t>SBTi</w:t>
      </w:r>
      <w:r w:rsidRPr="000A2933">
        <w:rPr>
          <w:rFonts w:ascii="Ping LCG Regular" w:hAnsi="Ping LCG Regular" w:cs="Arial"/>
          <w:lang w:val="el-GR"/>
        </w:rPr>
        <w:t xml:space="preserve">, στο </w:t>
      </w:r>
      <w:hyperlink r:id="rId16" w:history="1">
        <w:r w:rsidRPr="000A2933">
          <w:rPr>
            <w:rFonts w:ascii="Ping LCG Regular" w:hAnsi="Ping LCG Regular" w:cs="Arial"/>
          </w:rPr>
          <w:t>UN</w:t>
        </w:r>
        <w:r w:rsidRPr="000A2933">
          <w:rPr>
            <w:rFonts w:ascii="Ping LCG Regular" w:hAnsi="Ping LCG Regular" w:cs="Arial"/>
            <w:lang w:val="el-GR"/>
          </w:rPr>
          <w:t xml:space="preserve"> </w:t>
        </w:r>
        <w:r w:rsidRPr="000A2933">
          <w:rPr>
            <w:rFonts w:ascii="Ping LCG Regular" w:hAnsi="Ping LCG Regular" w:cs="Arial"/>
          </w:rPr>
          <w:t>Global</w:t>
        </w:r>
        <w:r w:rsidRPr="000A2933">
          <w:rPr>
            <w:rFonts w:ascii="Ping LCG Regular" w:hAnsi="Ping LCG Regular" w:cs="Arial"/>
            <w:lang w:val="el-GR"/>
          </w:rPr>
          <w:t xml:space="preserve"> </w:t>
        </w:r>
        <w:r w:rsidRPr="000A2933">
          <w:rPr>
            <w:rFonts w:ascii="Ping LCG Regular" w:hAnsi="Ping LCG Regular" w:cs="Arial"/>
          </w:rPr>
          <w:t>Compact</w:t>
        </w:r>
      </w:hyperlink>
      <w:r w:rsidRPr="000A2933">
        <w:rPr>
          <w:rFonts w:ascii="Ping LCG Regular" w:hAnsi="Ping LCG Regular" w:cs="Arial"/>
        </w:rPr>
        <w:t>  </w:t>
      </w:r>
      <w:r w:rsidRPr="000A2933">
        <w:rPr>
          <w:rFonts w:ascii="Ping LCG Regular" w:hAnsi="Ping LCG Regular" w:cs="Arial"/>
          <w:lang w:val="el-GR"/>
        </w:rPr>
        <w:t xml:space="preserve"> και στη συμμαχία </w:t>
      </w:r>
      <w:hyperlink r:id="rId17" w:history="1">
        <w:r w:rsidRPr="000A2933">
          <w:rPr>
            <w:rFonts w:ascii="Ping LCG Regular" w:hAnsi="Ping LCG Regular" w:cs="Arial"/>
          </w:rPr>
          <w:t>We</w:t>
        </w:r>
        <w:r w:rsidRPr="000A2933">
          <w:rPr>
            <w:rFonts w:ascii="Ping LCG Regular" w:hAnsi="Ping LCG Regular" w:cs="Arial"/>
            <w:lang w:val="el-GR"/>
          </w:rPr>
          <w:t xml:space="preserve"> </w:t>
        </w:r>
        <w:r w:rsidRPr="000A2933">
          <w:rPr>
            <w:rFonts w:ascii="Ping LCG Regular" w:hAnsi="Ping LCG Regular" w:cs="Arial"/>
          </w:rPr>
          <w:t>Mean</w:t>
        </w:r>
        <w:r w:rsidRPr="000A2933">
          <w:rPr>
            <w:rFonts w:ascii="Ping LCG Regular" w:hAnsi="Ping LCG Regular" w:cs="Arial"/>
            <w:lang w:val="el-GR"/>
          </w:rPr>
          <w:t xml:space="preserve"> </w:t>
        </w:r>
        <w:r w:rsidRPr="000A2933">
          <w:rPr>
            <w:rFonts w:ascii="Ping LCG Regular" w:hAnsi="Ping LCG Regular" w:cs="Arial"/>
          </w:rPr>
          <w:t>Business</w:t>
        </w:r>
      </w:hyperlink>
      <w:r w:rsidRPr="000A2933">
        <w:rPr>
          <w:rFonts w:ascii="Ping LCG Regular" w:hAnsi="Ping LCG Regular" w:cs="Arial"/>
          <w:lang w:val="el-GR"/>
        </w:rPr>
        <w:t xml:space="preserve">, ενώ συμμετέχει και στην εκστρατεία </w:t>
      </w:r>
      <w:hyperlink r:id="rId18" w:history="1">
        <w:r w:rsidRPr="000A2933">
          <w:rPr>
            <w:rFonts w:ascii="Ping LCG Regular" w:hAnsi="Ping LCG Regular" w:cs="Arial"/>
          </w:rPr>
          <w:t> Race</w:t>
        </w:r>
        <w:r w:rsidRPr="000A2933">
          <w:rPr>
            <w:rFonts w:ascii="Ping LCG Regular" w:hAnsi="Ping LCG Regular" w:cs="Arial"/>
            <w:lang w:val="el-GR"/>
          </w:rPr>
          <w:t xml:space="preserve"> </w:t>
        </w:r>
        <w:r w:rsidRPr="000A2933">
          <w:rPr>
            <w:rFonts w:ascii="Ping LCG Regular" w:hAnsi="Ping LCG Regular" w:cs="Arial"/>
          </w:rPr>
          <w:t>to</w:t>
        </w:r>
        <w:r w:rsidRPr="000A2933">
          <w:rPr>
            <w:rFonts w:ascii="Ping LCG Regular" w:hAnsi="Ping LCG Regular" w:cs="Arial"/>
            <w:lang w:val="el-GR"/>
          </w:rPr>
          <w:t xml:space="preserve"> </w:t>
        </w:r>
        <w:r w:rsidRPr="000A2933">
          <w:rPr>
            <w:rFonts w:ascii="Ping LCG Regular" w:hAnsi="Ping LCG Regular" w:cs="Arial"/>
          </w:rPr>
          <w:t>Zero</w:t>
        </w:r>
      </w:hyperlink>
      <w:r w:rsidRPr="000A2933">
        <w:rPr>
          <w:rFonts w:ascii="Ping LCG Regular" w:hAnsi="Ping LCG Regular" w:cs="Arial"/>
          <w:lang w:val="el-GR"/>
        </w:rPr>
        <w:t xml:space="preserve"> που υποστηρίζεται από τον ΟΗΕ.</w:t>
      </w:r>
    </w:p>
    <w:p w14:paraId="60F09C64" w14:textId="73F05B43" w:rsidR="00773F3C" w:rsidRPr="00194B02" w:rsidRDefault="00773F3C" w:rsidP="000A2933">
      <w:pPr>
        <w:ind w:left="11"/>
        <w:jc w:val="both"/>
        <w:rPr>
          <w:lang w:val="el-GR"/>
        </w:rPr>
      </w:pPr>
      <w:r w:rsidRPr="000A2933">
        <w:rPr>
          <w:rFonts w:ascii="Ping LCG Regular" w:hAnsi="Ping LCG Regular" w:cs="Arial"/>
          <w:lang w:val="el-GR"/>
        </w:rPr>
        <w:t xml:space="preserve">Το επόμενο βήμα είναι η ΔΕΗ να αναπτύξει επιστημονικά τεκμηριωμένους στόχους, οι οποίοι θα υποβληθούν για επίσημη επικύρωση στο </w:t>
      </w:r>
      <w:r w:rsidRPr="00DB730A">
        <w:rPr>
          <w:rFonts w:ascii="Ping LCG Regular" w:hAnsi="Ping LCG Regular" w:cs="Arial"/>
        </w:rPr>
        <w:t>SBTi</w:t>
      </w:r>
      <w:r w:rsidRPr="000A2933">
        <w:rPr>
          <w:rFonts w:ascii="Ping LCG Regular" w:hAnsi="Ping LCG Regular" w:cs="Arial"/>
          <w:lang w:val="el-GR"/>
        </w:rPr>
        <w:t>.</w:t>
      </w:r>
    </w:p>
    <w:p w14:paraId="65A1C56B" w14:textId="77777777" w:rsidR="00773F3C" w:rsidRDefault="00773F3C" w:rsidP="00BD068C">
      <w:pPr>
        <w:jc w:val="both"/>
        <w:rPr>
          <w:rFonts w:ascii="Ping LCG Regular" w:hAnsi="Ping LCG Regular" w:cs="Arial"/>
          <w:highlight w:val="yellow"/>
          <w:u w:val="single"/>
          <w:lang w:val="el-GR"/>
        </w:rPr>
      </w:pPr>
    </w:p>
    <w:p w14:paraId="2821DEF3" w14:textId="77777777" w:rsidR="00AC0D42" w:rsidRDefault="00AC0D42">
      <w:pPr>
        <w:rPr>
          <w:rFonts w:ascii="Ping LCG Regular" w:hAnsi="Ping LCG Regular" w:cs="Arial"/>
          <w:spacing w:val="-14"/>
          <w:sz w:val="22"/>
          <w:szCs w:val="22"/>
          <w:lang w:val="el-GR"/>
        </w:rPr>
      </w:pPr>
      <w:r>
        <w:rPr>
          <w:rFonts w:ascii="Ping LCG Regular" w:hAnsi="Ping LCG Regular" w:cs="Arial"/>
          <w:spacing w:val="-14"/>
          <w:sz w:val="22"/>
          <w:szCs w:val="22"/>
          <w:lang w:val="el-GR"/>
        </w:rPr>
        <w:br w:type="page"/>
      </w:r>
    </w:p>
    <w:p w14:paraId="29334026" w14:textId="3D956A75" w:rsidR="00454FD8" w:rsidRPr="005F64D6" w:rsidRDefault="00454FD8" w:rsidP="00454FD8">
      <w:pPr>
        <w:rPr>
          <w:rFonts w:ascii="Ping LCG Regular" w:hAnsi="Ping LCG Regular" w:cs="Arial"/>
          <w:spacing w:val="-14"/>
          <w:sz w:val="22"/>
          <w:szCs w:val="22"/>
          <w:lang w:val="el-GR"/>
        </w:rPr>
      </w:pPr>
      <w:r w:rsidRPr="005F64D6">
        <w:rPr>
          <w:rFonts w:ascii="Ping LCG Regular" w:hAnsi="Ping LCG Regular" w:cs="Arial"/>
          <w:spacing w:val="-14"/>
          <w:sz w:val="22"/>
          <w:szCs w:val="22"/>
          <w:lang w:val="el-GR"/>
        </w:rPr>
        <w:lastRenderedPageBreak/>
        <w:t>Για περισσότερες πληροφορίες παρακαλούμε απευθυνθείτε στη Διεύθυνση Επενδυτικών Σχέσεων (</w:t>
      </w:r>
      <w:proofErr w:type="spellStart"/>
      <w:r w:rsidRPr="005F64D6">
        <w:rPr>
          <w:rFonts w:ascii="Ping LCG Regular" w:hAnsi="Ping LCG Regular" w:cs="Arial"/>
          <w:spacing w:val="-14"/>
          <w:sz w:val="22"/>
          <w:szCs w:val="22"/>
        </w:rPr>
        <w:t>ir</w:t>
      </w:r>
      <w:proofErr w:type="spellEnd"/>
      <w:r w:rsidRPr="005F64D6">
        <w:rPr>
          <w:rFonts w:ascii="Ping LCG Regular" w:hAnsi="Ping LCG Regular" w:cs="Arial"/>
          <w:spacing w:val="-14"/>
          <w:sz w:val="22"/>
          <w:szCs w:val="22"/>
          <w:lang w:val="el-GR"/>
        </w:rPr>
        <w:t>@</w:t>
      </w:r>
      <w:proofErr w:type="spellStart"/>
      <w:r w:rsidRPr="005F64D6">
        <w:rPr>
          <w:rFonts w:ascii="Ping LCG Regular" w:hAnsi="Ping LCG Regular" w:cs="Arial"/>
          <w:spacing w:val="-14"/>
          <w:sz w:val="22"/>
          <w:szCs w:val="22"/>
        </w:rPr>
        <w:t>dei</w:t>
      </w:r>
      <w:proofErr w:type="spellEnd"/>
      <w:r w:rsidRPr="005F64D6">
        <w:rPr>
          <w:rFonts w:ascii="Ping LCG Regular" w:hAnsi="Ping LCG Regular" w:cs="Arial"/>
          <w:spacing w:val="-14"/>
          <w:sz w:val="22"/>
          <w:szCs w:val="22"/>
          <w:lang w:val="el-GR"/>
        </w:rPr>
        <w:t>.</w:t>
      </w:r>
      <w:r w:rsidRPr="005F64D6">
        <w:rPr>
          <w:rFonts w:ascii="Ping LCG Regular" w:hAnsi="Ping LCG Regular" w:cs="Arial"/>
          <w:spacing w:val="-14"/>
          <w:sz w:val="22"/>
          <w:szCs w:val="22"/>
        </w:rPr>
        <w:t>gr</w:t>
      </w:r>
      <w:r w:rsidRPr="005F64D6">
        <w:rPr>
          <w:rFonts w:ascii="Ping LCG Regular" w:hAnsi="Ping LCG Regular" w:cs="Arial"/>
          <w:spacing w:val="-14"/>
          <w:sz w:val="22"/>
          <w:szCs w:val="22"/>
          <w:lang w:val="el-GR"/>
        </w:rPr>
        <w:t>):</w:t>
      </w:r>
    </w:p>
    <w:p w14:paraId="2E30B34B" w14:textId="77777777" w:rsidR="00454FD8" w:rsidRPr="005F64D6" w:rsidRDefault="00454FD8" w:rsidP="00454FD8">
      <w:pPr>
        <w:pStyle w:val="af1"/>
        <w:numPr>
          <w:ilvl w:val="0"/>
          <w:numId w:val="2"/>
        </w:numPr>
        <w:autoSpaceDE w:val="0"/>
        <w:autoSpaceDN w:val="0"/>
        <w:adjustRightInd w:val="0"/>
        <w:jc w:val="both"/>
        <w:rPr>
          <w:rFonts w:ascii="Ping LCG Regular" w:hAnsi="Ping LCG Regular" w:cs="Arial"/>
          <w:bCs/>
          <w:i/>
          <w:spacing w:val="-14"/>
          <w:sz w:val="22"/>
          <w:szCs w:val="22"/>
        </w:rPr>
      </w:pPr>
      <w:r w:rsidRPr="005F64D6">
        <w:rPr>
          <w:rFonts w:ascii="Ping LCG Regular" w:hAnsi="Ping LCG Regular" w:cs="Arial"/>
          <w:spacing w:val="-14"/>
          <w:sz w:val="22"/>
          <w:szCs w:val="22"/>
        </w:rPr>
        <w:t xml:space="preserve">κ. Ιωάννη </w:t>
      </w:r>
      <w:proofErr w:type="spellStart"/>
      <w:r w:rsidRPr="005F64D6">
        <w:rPr>
          <w:rFonts w:ascii="Ping LCG Regular" w:hAnsi="Ping LCG Regular" w:cs="Arial"/>
          <w:spacing w:val="-14"/>
          <w:sz w:val="22"/>
          <w:szCs w:val="22"/>
        </w:rPr>
        <w:t>Στέφο</w:t>
      </w:r>
      <w:proofErr w:type="spellEnd"/>
      <w:r w:rsidRPr="005F64D6">
        <w:rPr>
          <w:rFonts w:ascii="Ping LCG Regular" w:hAnsi="Ping LCG Regular" w:cs="Arial"/>
          <w:spacing w:val="-14"/>
          <w:sz w:val="22"/>
          <w:szCs w:val="22"/>
        </w:rPr>
        <w:t xml:space="preserve">, Διευθυντή Επενδυτικών Σχέσεων, </w:t>
      </w:r>
    </w:p>
    <w:p w14:paraId="1D5B14A6" w14:textId="77777777" w:rsidR="00454FD8" w:rsidRPr="005F64D6" w:rsidRDefault="00454FD8" w:rsidP="00454FD8">
      <w:pPr>
        <w:pStyle w:val="af1"/>
        <w:autoSpaceDE w:val="0"/>
        <w:autoSpaceDN w:val="0"/>
        <w:adjustRightInd w:val="0"/>
        <w:ind w:left="540"/>
        <w:jc w:val="both"/>
        <w:rPr>
          <w:rFonts w:ascii="Ping LCG Regular" w:hAnsi="Ping LCG Regular" w:cs="Arial"/>
          <w:bCs/>
          <w:i/>
          <w:spacing w:val="-14"/>
          <w:sz w:val="22"/>
          <w:szCs w:val="22"/>
        </w:rPr>
      </w:pPr>
      <w:proofErr w:type="spellStart"/>
      <w:r w:rsidRPr="005F64D6">
        <w:rPr>
          <w:rFonts w:ascii="Ping LCG Regular" w:hAnsi="Ping LCG Regular" w:cs="Arial"/>
          <w:spacing w:val="-14"/>
          <w:sz w:val="22"/>
          <w:szCs w:val="22"/>
        </w:rPr>
        <w:t>τηλ</w:t>
      </w:r>
      <w:proofErr w:type="spellEnd"/>
      <w:r w:rsidRPr="005F64D6">
        <w:rPr>
          <w:rFonts w:ascii="Ping LCG Regular" w:hAnsi="Ping LCG Regular" w:cs="Arial"/>
          <w:spacing w:val="-14"/>
          <w:sz w:val="22"/>
          <w:szCs w:val="22"/>
          <w:lang w:val="en-US"/>
        </w:rPr>
        <w:t xml:space="preserve">. 210 5292153, e-mail: </w:t>
      </w:r>
      <w:proofErr w:type="gramStart"/>
      <w:r w:rsidRPr="005F64D6">
        <w:rPr>
          <w:rFonts w:ascii="Ping LCG Regular" w:hAnsi="Ping LCG Regular" w:cs="Arial"/>
          <w:spacing w:val="-14"/>
          <w:sz w:val="22"/>
          <w:szCs w:val="22"/>
          <w:lang w:val="en-US"/>
        </w:rPr>
        <w:t xml:space="preserve">i.stefos@dei.gr, </w:t>
      </w:r>
      <w:r w:rsidRPr="005F64D6">
        <w:rPr>
          <w:rFonts w:ascii="Ping LCG Regular" w:hAnsi="Ping LCG Regular" w:cs="Arial"/>
          <w:spacing w:val="-14"/>
          <w:sz w:val="22"/>
          <w:szCs w:val="22"/>
        </w:rPr>
        <w:t xml:space="preserve"> και</w:t>
      </w:r>
      <w:proofErr w:type="gramEnd"/>
    </w:p>
    <w:p w14:paraId="4A33D3F5" w14:textId="77777777" w:rsidR="00454FD8" w:rsidRPr="005F64D6" w:rsidRDefault="00454FD8" w:rsidP="00454FD8">
      <w:pPr>
        <w:pStyle w:val="af1"/>
        <w:numPr>
          <w:ilvl w:val="0"/>
          <w:numId w:val="2"/>
        </w:numPr>
        <w:autoSpaceDE w:val="0"/>
        <w:autoSpaceDN w:val="0"/>
        <w:adjustRightInd w:val="0"/>
        <w:jc w:val="both"/>
        <w:rPr>
          <w:rFonts w:ascii="Ping LCG Regular" w:hAnsi="Ping LCG Regular" w:cs="Arial"/>
          <w:bCs/>
          <w:i/>
          <w:spacing w:val="-14"/>
          <w:sz w:val="22"/>
          <w:szCs w:val="22"/>
        </w:rPr>
      </w:pPr>
      <w:r w:rsidRPr="005F64D6">
        <w:rPr>
          <w:rFonts w:ascii="Ping LCG Regular" w:hAnsi="Ping LCG Regular" w:cs="Arial"/>
          <w:spacing w:val="-14"/>
          <w:sz w:val="22"/>
          <w:szCs w:val="22"/>
        </w:rPr>
        <w:t xml:space="preserve">κ. Εμμανουήλ Χατζάκη, Διευθυντή Κλάδου Σχέσεων με Αγορές, </w:t>
      </w:r>
    </w:p>
    <w:p w14:paraId="41574BED" w14:textId="77777777" w:rsidR="00454FD8" w:rsidRPr="005F64D6" w:rsidRDefault="00454FD8" w:rsidP="00454FD8">
      <w:pPr>
        <w:ind w:firstLine="540"/>
        <w:rPr>
          <w:rFonts w:ascii="Ping LCG Regular" w:hAnsi="Ping LCG Regular" w:cs="Arial"/>
          <w:spacing w:val="-14"/>
          <w:sz w:val="22"/>
          <w:szCs w:val="22"/>
        </w:rPr>
      </w:pPr>
      <w:proofErr w:type="spellStart"/>
      <w:r w:rsidRPr="005F64D6">
        <w:rPr>
          <w:rFonts w:ascii="Ping LCG Regular" w:hAnsi="Ping LCG Regular" w:cs="Arial"/>
          <w:spacing w:val="-14"/>
          <w:sz w:val="22"/>
          <w:szCs w:val="22"/>
        </w:rPr>
        <w:t>τηλ</w:t>
      </w:r>
      <w:proofErr w:type="spellEnd"/>
      <w:r w:rsidRPr="005F64D6">
        <w:rPr>
          <w:rFonts w:ascii="Ping LCG Regular" w:hAnsi="Ping LCG Regular" w:cs="Arial"/>
          <w:spacing w:val="-14"/>
          <w:sz w:val="22"/>
          <w:szCs w:val="22"/>
        </w:rPr>
        <w:t xml:space="preserve">. 210 5235832, e-mail: </w:t>
      </w:r>
      <w:hyperlink r:id="rId19" w:history="1">
        <w:r w:rsidRPr="005F64D6">
          <w:rPr>
            <w:rFonts w:ascii="Ping LCG Regular" w:hAnsi="Ping LCG Regular" w:cs="Arial"/>
            <w:spacing w:val="-14"/>
            <w:sz w:val="22"/>
            <w:szCs w:val="22"/>
          </w:rPr>
          <w:t>e.hatzakis@dei.gr</w:t>
        </w:r>
      </w:hyperlink>
      <w:r w:rsidRPr="005F64D6">
        <w:rPr>
          <w:rFonts w:ascii="Ping LCG Regular" w:hAnsi="Ping LCG Regular" w:cs="Arial"/>
          <w:spacing w:val="-14"/>
          <w:sz w:val="22"/>
          <w:szCs w:val="22"/>
        </w:rPr>
        <w:t>.</w:t>
      </w:r>
    </w:p>
    <w:p w14:paraId="4D08887B" w14:textId="77777777" w:rsidR="00454FD8" w:rsidRPr="001326CB" w:rsidRDefault="00454FD8" w:rsidP="00454FD8">
      <w:pPr>
        <w:spacing w:after="200" w:line="276" w:lineRule="auto"/>
        <w:rPr>
          <w:rFonts w:ascii="Ping LCG Regular" w:hAnsi="Ping LCG Regular" w:cs="Arial"/>
          <w:spacing w:val="-14"/>
          <w:sz w:val="22"/>
          <w:szCs w:val="22"/>
          <w:highlight w:val="yellow"/>
        </w:rPr>
      </w:pPr>
    </w:p>
    <w:p w14:paraId="5B68B82A" w14:textId="77777777" w:rsidR="00454FD8" w:rsidRPr="0070462D" w:rsidRDefault="00454FD8" w:rsidP="00454FD8">
      <w:pPr>
        <w:spacing w:after="200" w:line="276" w:lineRule="auto"/>
        <w:jc w:val="both"/>
        <w:rPr>
          <w:rFonts w:ascii="Ping LCG Regular" w:hAnsi="Ping LCG Regular" w:cs="Arial"/>
          <w:spacing w:val="-14"/>
          <w:sz w:val="22"/>
          <w:szCs w:val="22"/>
          <w:lang w:val="el-GR"/>
        </w:rPr>
      </w:pPr>
      <w:r w:rsidRPr="0070462D">
        <w:rPr>
          <w:rFonts w:ascii="Ping LCG Regular" w:hAnsi="Ping LCG Regular" w:cs="Arial"/>
          <w:spacing w:val="-14"/>
          <w:sz w:val="22"/>
          <w:szCs w:val="22"/>
          <w:lang w:val="el-GR"/>
        </w:rPr>
        <w:t>Το Δελτίο Τύπου είναι διαθέσιμο στον διαδικτυακό τόπο της ΔΕΗ Α.Ε (</w:t>
      </w:r>
      <w:hyperlink r:id="rId20" w:history="1">
        <w:r w:rsidRPr="0070462D">
          <w:rPr>
            <w:rStyle w:val="-"/>
            <w:rFonts w:ascii="Ping LCG Regular" w:hAnsi="Ping LCG Regular" w:cs="Arial"/>
            <w:spacing w:val="-14"/>
            <w:sz w:val="22"/>
            <w:szCs w:val="22"/>
          </w:rPr>
          <w:t>www</w:t>
        </w:r>
        <w:r w:rsidRPr="0070462D">
          <w:rPr>
            <w:rStyle w:val="-"/>
            <w:sz w:val="22"/>
            <w:szCs w:val="22"/>
            <w:lang w:val="el-GR"/>
          </w:rPr>
          <w:t>.</w:t>
        </w:r>
        <w:proofErr w:type="spellStart"/>
        <w:r w:rsidRPr="0070462D">
          <w:rPr>
            <w:rStyle w:val="-"/>
            <w:rFonts w:ascii="Ping LCG Regular" w:hAnsi="Ping LCG Regular" w:cs="Arial"/>
            <w:spacing w:val="-14"/>
            <w:sz w:val="22"/>
            <w:szCs w:val="22"/>
          </w:rPr>
          <w:t>dei</w:t>
        </w:r>
        <w:proofErr w:type="spellEnd"/>
        <w:r w:rsidRPr="0070462D">
          <w:rPr>
            <w:rStyle w:val="-"/>
            <w:sz w:val="22"/>
            <w:szCs w:val="22"/>
            <w:lang w:val="el-GR"/>
          </w:rPr>
          <w:t>.</w:t>
        </w:r>
        <w:r w:rsidRPr="0070462D">
          <w:rPr>
            <w:rStyle w:val="-"/>
            <w:rFonts w:ascii="Ping LCG Regular" w:hAnsi="Ping LCG Regular" w:cs="Arial"/>
            <w:spacing w:val="-14"/>
            <w:sz w:val="22"/>
            <w:szCs w:val="22"/>
          </w:rPr>
          <w:t>gr</w:t>
        </w:r>
      </w:hyperlink>
      <w:r w:rsidRPr="0070462D">
        <w:rPr>
          <w:rFonts w:ascii="Ping LCG Regular" w:hAnsi="Ping LCG Regular" w:cs="Arial"/>
          <w:spacing w:val="-14"/>
          <w:sz w:val="22"/>
          <w:szCs w:val="22"/>
          <w:lang w:val="el-GR"/>
        </w:rPr>
        <w:t xml:space="preserve">) στην ενότητα “Επενδυτικές Σχέσεις”. </w:t>
      </w:r>
    </w:p>
    <w:p w14:paraId="276244EF" w14:textId="77777777" w:rsidR="00454FD8" w:rsidRPr="0070462D" w:rsidRDefault="00454FD8" w:rsidP="00454FD8">
      <w:pPr>
        <w:spacing w:after="200" w:line="276" w:lineRule="auto"/>
        <w:jc w:val="both"/>
        <w:rPr>
          <w:rFonts w:ascii="Ping LCG Regular" w:hAnsi="Ping LCG Regular" w:cs="Arial"/>
          <w:b/>
          <w:bCs/>
          <w:spacing w:val="-14"/>
          <w:sz w:val="22"/>
          <w:szCs w:val="22"/>
          <w:lang w:val="el-GR"/>
        </w:rPr>
      </w:pPr>
      <w:r w:rsidRPr="0070462D">
        <w:rPr>
          <w:rFonts w:ascii="Ping LCG Regular" w:hAnsi="Ping LCG Regular" w:cs="Arial"/>
          <w:b/>
          <w:bCs/>
          <w:spacing w:val="-14"/>
          <w:sz w:val="22"/>
          <w:szCs w:val="22"/>
          <w:lang w:val="el-GR"/>
        </w:rPr>
        <w:t>Σχετικά με τη Δημόσια Επιχείρηση Ηλεκτρισμού Α.Ε.</w:t>
      </w:r>
    </w:p>
    <w:p w14:paraId="7FFB52E5" w14:textId="77777777" w:rsidR="00454FD8" w:rsidRPr="00E95B05" w:rsidRDefault="00454FD8" w:rsidP="00454FD8">
      <w:pPr>
        <w:spacing w:after="120"/>
        <w:jc w:val="both"/>
        <w:rPr>
          <w:rFonts w:ascii="Ping LCG Regular" w:hAnsi="Ping LCG Regular" w:cs="Arial"/>
          <w:spacing w:val="-14"/>
          <w:sz w:val="22"/>
          <w:szCs w:val="22"/>
          <w:lang w:val="el-GR"/>
        </w:rPr>
      </w:pPr>
      <w:r w:rsidRPr="00A64D08">
        <w:rPr>
          <w:rFonts w:ascii="Ping LCG Regular" w:hAnsi="Ping LCG Regular" w:cs="Arial"/>
          <w:spacing w:val="-14"/>
          <w:sz w:val="22"/>
          <w:szCs w:val="22"/>
          <w:lang w:val="el-GR"/>
        </w:rPr>
        <w:t xml:space="preserve">Η ΔΕΗ είναι η κορυφαία εταιρεία παραγωγής και προμήθειας ηλεκτρικής ενέργειας στην Ελλάδα, με </w:t>
      </w:r>
      <w:r w:rsidRPr="00E95B05">
        <w:rPr>
          <w:rFonts w:ascii="Ping LCG Regular" w:hAnsi="Ping LCG Regular" w:cs="Arial"/>
          <w:spacing w:val="-14"/>
          <w:sz w:val="22"/>
          <w:szCs w:val="22"/>
          <w:lang w:val="el-GR"/>
        </w:rPr>
        <w:t xml:space="preserve">δραστηριότητες στην παραγωγή, διανομή και  πώληση ηλεκτρικής ενέργειας στους καταναλωτές.   </w:t>
      </w:r>
    </w:p>
    <w:p w14:paraId="67A825BB" w14:textId="18DF37CA" w:rsidR="00454FD8" w:rsidRPr="00E95B05" w:rsidRDefault="00454FD8" w:rsidP="00454FD8">
      <w:pPr>
        <w:spacing w:after="120"/>
        <w:jc w:val="both"/>
        <w:rPr>
          <w:rFonts w:ascii="Ping LCG Regular" w:hAnsi="Ping LCG Regular" w:cs="Arial"/>
          <w:spacing w:val="-14"/>
          <w:sz w:val="22"/>
          <w:szCs w:val="22"/>
          <w:lang w:val="el-GR"/>
        </w:rPr>
      </w:pPr>
      <w:r w:rsidRPr="00E95B05">
        <w:rPr>
          <w:rFonts w:ascii="Ping LCG Regular" w:hAnsi="Ping LCG Regular" w:cs="Arial"/>
          <w:spacing w:val="-14"/>
          <w:sz w:val="22"/>
          <w:szCs w:val="22"/>
          <w:lang w:val="el-GR"/>
        </w:rPr>
        <w:t xml:space="preserve">Είναι η μεγαλύτερη εταιρεία παραγωγής ηλεκτρικής ενέργειας στην Ελλάδα και διαθέτει παραγωγικό δυναμικό </w:t>
      </w:r>
      <w:r w:rsidRPr="00656B6D">
        <w:rPr>
          <w:rFonts w:ascii="Ping LCG Regular" w:hAnsi="Ping LCG Regular" w:cs="Arial"/>
          <w:spacing w:val="-14"/>
          <w:sz w:val="22"/>
          <w:szCs w:val="22"/>
          <w:lang w:val="el-GR"/>
        </w:rPr>
        <w:t>10,</w:t>
      </w:r>
      <w:r w:rsidR="00370297" w:rsidRPr="00656B6D">
        <w:rPr>
          <w:rFonts w:ascii="Ping LCG Regular" w:hAnsi="Ping LCG Regular" w:cs="Arial"/>
          <w:spacing w:val="-14"/>
          <w:sz w:val="22"/>
          <w:szCs w:val="22"/>
          <w:lang w:val="el-GR"/>
        </w:rPr>
        <w:t>3</w:t>
      </w:r>
      <w:r w:rsidR="0021014C" w:rsidRPr="00656B6D">
        <w:rPr>
          <w:rFonts w:ascii="Ping LCG Regular" w:hAnsi="Ping LCG Regular" w:cs="Arial"/>
          <w:spacing w:val="-14"/>
          <w:sz w:val="22"/>
          <w:szCs w:val="22"/>
          <w:lang w:val="el-GR"/>
        </w:rPr>
        <w:t xml:space="preserve"> </w:t>
      </w:r>
      <w:r w:rsidRPr="00656B6D">
        <w:rPr>
          <w:rFonts w:ascii="Ping LCG Regular" w:hAnsi="Ping LCG Regular" w:cs="Arial"/>
          <w:spacing w:val="-14"/>
          <w:sz w:val="22"/>
          <w:szCs w:val="22"/>
          <w:lang w:val="el-GR"/>
        </w:rPr>
        <w:t>GW</w:t>
      </w:r>
      <w:r w:rsidRPr="00370297">
        <w:rPr>
          <w:rFonts w:ascii="Ping LCG Regular" w:hAnsi="Ping LCG Regular" w:cs="Arial"/>
          <w:spacing w:val="-14"/>
          <w:sz w:val="22"/>
          <w:szCs w:val="22"/>
          <w:lang w:val="el-GR"/>
        </w:rPr>
        <w:t>,</w:t>
      </w:r>
      <w:r w:rsidRPr="00E95B05">
        <w:rPr>
          <w:rFonts w:ascii="Ping LCG Regular" w:hAnsi="Ping LCG Regular" w:cs="Arial"/>
          <w:spacing w:val="-14"/>
          <w:sz w:val="22"/>
          <w:szCs w:val="22"/>
          <w:lang w:val="el-GR"/>
        </w:rPr>
        <w:t xml:space="preserve"> με θερμικούς και υδροηλεκτρικούς σταθμούς καθώς και εγκαταστάσεις Ανανεώσιμων Πηγών Ενέργειας. Έχει</w:t>
      </w:r>
      <w:r w:rsidR="00F963DA" w:rsidRPr="00E95B05">
        <w:rPr>
          <w:rFonts w:ascii="Ping LCG Regular" w:hAnsi="Ping LCG Regular" w:cs="Arial"/>
          <w:spacing w:val="-14"/>
          <w:sz w:val="22"/>
          <w:szCs w:val="22"/>
          <w:lang w:val="el-GR"/>
        </w:rPr>
        <w:t xml:space="preserve"> </w:t>
      </w:r>
      <w:r w:rsidRPr="00E95B05">
        <w:rPr>
          <w:rFonts w:ascii="Ping LCG Regular" w:hAnsi="Ping LCG Regular" w:cs="Arial"/>
          <w:spacing w:val="-14"/>
          <w:sz w:val="22"/>
          <w:szCs w:val="22"/>
          <w:lang w:val="el-GR"/>
        </w:rPr>
        <w:t xml:space="preserve"> στην κυριότητά </w:t>
      </w:r>
      <w:r w:rsidR="00F963DA" w:rsidRPr="00E95B05">
        <w:rPr>
          <w:rFonts w:ascii="Ping LCG Regular" w:hAnsi="Ping LCG Regular" w:cs="Arial"/>
          <w:spacing w:val="-14"/>
          <w:sz w:val="22"/>
          <w:szCs w:val="22"/>
          <w:lang w:val="el-GR"/>
        </w:rPr>
        <w:t xml:space="preserve">της, μέσω της συμμετοχής της με 51% </w:t>
      </w:r>
      <w:r w:rsidR="0070462D" w:rsidRPr="00E95B05">
        <w:rPr>
          <w:rFonts w:ascii="Ping LCG Regular" w:hAnsi="Ping LCG Regular" w:cs="Arial"/>
          <w:spacing w:val="-14"/>
          <w:sz w:val="22"/>
          <w:szCs w:val="22"/>
          <w:lang w:val="el-GR"/>
        </w:rPr>
        <w:t xml:space="preserve">στην θυγατρική της εταιρεία ΔΕΔΔΗΕ Α.Ε., </w:t>
      </w:r>
      <w:r w:rsidRPr="00E95B05">
        <w:rPr>
          <w:rFonts w:ascii="Ping LCG Regular" w:hAnsi="Ping LCG Regular" w:cs="Arial"/>
          <w:spacing w:val="-14"/>
          <w:sz w:val="22"/>
          <w:szCs w:val="22"/>
          <w:lang w:val="el-GR"/>
        </w:rPr>
        <w:t>το δίκτυο διανομής ηλεκτρικής ενέργειας με Ρυθμιζόμενη Περιουσιακή Βάση περίπου €3 δισ. Είναι ο μεγαλύτερος προμηθευτής ηλεκτρικής ενέργειας στην Ελλάδα, εξυπηρετώντας περίπου 5,</w:t>
      </w:r>
      <w:r w:rsidR="00EE2302" w:rsidRPr="00E95B05">
        <w:rPr>
          <w:rFonts w:ascii="Ping LCG Regular" w:hAnsi="Ping LCG Regular" w:cs="Arial"/>
          <w:spacing w:val="-14"/>
          <w:sz w:val="22"/>
          <w:szCs w:val="22"/>
          <w:lang w:val="el-GR"/>
        </w:rPr>
        <w:t>7</w:t>
      </w:r>
      <w:r w:rsidRPr="00E95B05">
        <w:rPr>
          <w:rFonts w:ascii="Ping LCG Regular" w:hAnsi="Ping LCG Regular" w:cs="Arial"/>
          <w:spacing w:val="-14"/>
          <w:sz w:val="22"/>
          <w:szCs w:val="22"/>
          <w:lang w:val="el-GR"/>
        </w:rPr>
        <w:t xml:space="preserve"> εκατ. πελάτες σε όλη τη χώρα.</w:t>
      </w:r>
    </w:p>
    <w:p w14:paraId="38BC7198" w14:textId="77777777" w:rsidR="00454FD8" w:rsidRPr="0070462D" w:rsidRDefault="00454FD8">
      <w:pPr>
        <w:spacing w:after="120"/>
        <w:jc w:val="both"/>
        <w:rPr>
          <w:rFonts w:ascii="Ping LCG Regular" w:hAnsi="Ping LCG Regular" w:cs="Arial"/>
          <w:spacing w:val="-14"/>
          <w:sz w:val="22"/>
          <w:szCs w:val="22"/>
          <w:lang w:val="el-GR"/>
        </w:rPr>
      </w:pPr>
      <w:r w:rsidRPr="00E95B05">
        <w:rPr>
          <w:rFonts w:ascii="Ping LCG Regular" w:hAnsi="Ping LCG Regular" w:cs="Arial"/>
          <w:spacing w:val="-14"/>
          <w:sz w:val="22"/>
          <w:szCs w:val="22"/>
          <w:lang w:val="el-GR"/>
        </w:rPr>
        <w:t>Η ΔΕΗ είναι εισηγμένη και οι μετοχές της διαπραγματεύονται στην Κύρια Αγορά του Χρηματιστηρίου Αθηνών.</w:t>
      </w:r>
    </w:p>
    <w:p w14:paraId="305E94F5" w14:textId="77777777" w:rsidR="00454FD8" w:rsidRPr="001326CB" w:rsidRDefault="00454FD8">
      <w:pPr>
        <w:spacing w:after="120"/>
        <w:jc w:val="both"/>
        <w:rPr>
          <w:rFonts w:ascii="Ping LCG Regular" w:hAnsi="Ping LCG Regular" w:cs="Arial"/>
          <w:spacing w:val="-14"/>
          <w:sz w:val="22"/>
          <w:szCs w:val="22"/>
          <w:highlight w:val="yellow"/>
          <w:lang w:val="el-GR"/>
        </w:rPr>
      </w:pPr>
    </w:p>
    <w:p w14:paraId="37855272" w14:textId="77777777" w:rsidR="00454FD8" w:rsidRPr="0048240F" w:rsidRDefault="00454FD8" w:rsidP="00D86811">
      <w:pPr>
        <w:spacing w:after="200"/>
        <w:jc w:val="both"/>
        <w:rPr>
          <w:rFonts w:ascii="Ping LCG Regular" w:hAnsi="Ping LCG Regular" w:cs="Arial"/>
          <w:b/>
          <w:bCs/>
          <w:spacing w:val="-14"/>
          <w:sz w:val="22"/>
          <w:szCs w:val="22"/>
          <w:lang w:val="el-GR"/>
        </w:rPr>
      </w:pPr>
      <w:r w:rsidRPr="0048240F">
        <w:rPr>
          <w:rFonts w:ascii="Ping LCG Regular" w:hAnsi="Ping LCG Regular" w:cs="Arial"/>
          <w:b/>
          <w:bCs/>
          <w:spacing w:val="-14"/>
          <w:sz w:val="22"/>
          <w:szCs w:val="22"/>
          <w:lang w:val="el-GR"/>
        </w:rPr>
        <w:t>Δήλωση αποποίησης ευθύνης</w:t>
      </w:r>
    </w:p>
    <w:p w14:paraId="10B8B848" w14:textId="77777777" w:rsidR="00454FD8" w:rsidRPr="0048240F" w:rsidRDefault="00454FD8" w:rsidP="00D86811">
      <w:pPr>
        <w:spacing w:after="200"/>
        <w:jc w:val="both"/>
        <w:rPr>
          <w:rFonts w:ascii="Ping LCG Regular" w:hAnsi="Ping LCG Regular" w:cs="Arial"/>
          <w:spacing w:val="-14"/>
          <w:sz w:val="22"/>
          <w:szCs w:val="22"/>
          <w:lang w:val="el-GR"/>
        </w:rPr>
      </w:pPr>
      <w:r w:rsidRPr="0048240F">
        <w:rPr>
          <w:rFonts w:ascii="Ping LCG Regular" w:hAnsi="Ping LCG Regular" w:cs="Arial"/>
          <w:spacing w:val="-14"/>
          <w:sz w:val="22"/>
          <w:szCs w:val="22"/>
          <w:lang w:val="el-GR"/>
        </w:rPr>
        <w:t xml:space="preserve">Ορισμένες πληροφορίες που περιέχονται στην παρούσα ανακοίνωση, συμπεριλαμβανομένων των μελλοντικών EBITDA, των κερδών, των δαπανών και άλλων οικονομικών μέτρων που αφορούν σε μελλοντικές περιόδους, βασίζονται σε τρέχουσες προσδοκίες και παραδοχές σχετικά με μελλοντικά γεγονότα. Οι χρηματοοικονομικοί δείκτες που αναφέρονται σε μελλοντικές περιόδους βασίζονται σε τρέχουσες εύλογες και καλόπιστες παραδοχές. Δεν παρέχουμε καμία διαβεβαίωση ότι οι εν λόγω χρηματοοικονομικοί δείκτες θα επιτευχθούν.  </w:t>
      </w:r>
    </w:p>
    <w:p w14:paraId="198265F8" w14:textId="71F2CC97" w:rsidR="00454FD8" w:rsidRPr="0048240F" w:rsidRDefault="00454FD8" w:rsidP="00D86811">
      <w:pPr>
        <w:spacing w:after="200"/>
        <w:jc w:val="both"/>
        <w:rPr>
          <w:rFonts w:ascii="Ping LCG Regular" w:hAnsi="Ping LCG Regular" w:cs="Arial"/>
          <w:spacing w:val="-14"/>
          <w:sz w:val="22"/>
          <w:szCs w:val="22"/>
          <w:lang w:val="el-GR"/>
        </w:rPr>
      </w:pPr>
      <w:r w:rsidRPr="0048240F">
        <w:rPr>
          <w:rFonts w:ascii="Ping LCG Regular" w:hAnsi="Ping LCG Regular" w:cs="Arial"/>
          <w:spacing w:val="-14"/>
          <w:sz w:val="22"/>
          <w:szCs w:val="22"/>
          <w:lang w:val="el-GR"/>
        </w:rPr>
        <w:t xml:space="preserve">Αυτές οι δηλώσεις που αφορούν μελλοντικά γεγονότα υπόκεινται, μεταξύ άλλων, i) στους επιχειρηματικούς, οικονομικούς και ανταγωνιστικούς κινδύνους, </w:t>
      </w:r>
      <w:proofErr w:type="spellStart"/>
      <w:r w:rsidRPr="0048240F">
        <w:rPr>
          <w:rFonts w:ascii="Ping LCG Regular" w:hAnsi="Ping LCG Regular" w:cs="Arial"/>
          <w:spacing w:val="-14"/>
          <w:sz w:val="22"/>
          <w:szCs w:val="22"/>
          <w:lang w:val="el-GR"/>
        </w:rPr>
        <w:t>ii</w:t>
      </w:r>
      <w:proofErr w:type="spellEnd"/>
      <w:r w:rsidRPr="0048240F">
        <w:rPr>
          <w:rFonts w:ascii="Ping LCG Regular" w:hAnsi="Ping LCG Regular" w:cs="Arial"/>
          <w:spacing w:val="-14"/>
          <w:sz w:val="22"/>
          <w:szCs w:val="22"/>
          <w:lang w:val="el-GR"/>
        </w:rPr>
        <w:t xml:space="preserve">) στις μακροοικονομικές συνθήκες, </w:t>
      </w:r>
      <w:proofErr w:type="spellStart"/>
      <w:r w:rsidRPr="0048240F">
        <w:rPr>
          <w:rFonts w:ascii="Ping LCG Regular" w:hAnsi="Ping LCG Regular" w:cs="Arial"/>
          <w:spacing w:val="-14"/>
          <w:sz w:val="22"/>
          <w:szCs w:val="22"/>
          <w:lang w:val="el-GR"/>
        </w:rPr>
        <w:t>iii</w:t>
      </w:r>
      <w:proofErr w:type="spellEnd"/>
      <w:r w:rsidRPr="0048240F">
        <w:rPr>
          <w:rFonts w:ascii="Ping LCG Regular" w:hAnsi="Ping LCG Regular" w:cs="Arial"/>
          <w:spacing w:val="-14"/>
          <w:sz w:val="22"/>
          <w:szCs w:val="22"/>
          <w:lang w:val="el-GR"/>
        </w:rPr>
        <w:t xml:space="preserve">) στη διακύμανση του ευρώ έναντι της συναλλαγματικής ισοτιμίας του δολαρίου ΗΠΑ, </w:t>
      </w:r>
      <w:proofErr w:type="spellStart"/>
      <w:r w:rsidRPr="0048240F">
        <w:rPr>
          <w:rFonts w:ascii="Ping LCG Regular" w:hAnsi="Ping LCG Regular" w:cs="Arial"/>
          <w:spacing w:val="-14"/>
          <w:sz w:val="22"/>
          <w:szCs w:val="22"/>
          <w:lang w:val="el-GR"/>
        </w:rPr>
        <w:t>iv</w:t>
      </w:r>
      <w:proofErr w:type="spellEnd"/>
      <w:r w:rsidRPr="0048240F">
        <w:rPr>
          <w:rFonts w:ascii="Ping LCG Regular" w:hAnsi="Ping LCG Regular" w:cs="Arial"/>
          <w:spacing w:val="-14"/>
          <w:sz w:val="22"/>
          <w:szCs w:val="22"/>
          <w:lang w:val="el-GR"/>
        </w:rPr>
        <w:t>) στις τιμές πετρελαίου, φυσικού αερίου και ηλεκτρικής ενέργειας και στην τιμή των δικαιωμάτων εκπομπών CO</w:t>
      </w:r>
      <w:r w:rsidRPr="0048240F">
        <w:rPr>
          <w:rFonts w:ascii="Ping LCG Regular" w:hAnsi="Ping LCG Regular" w:cs="Arial"/>
          <w:spacing w:val="-14"/>
          <w:sz w:val="22"/>
          <w:szCs w:val="22"/>
          <w:vertAlign w:val="subscript"/>
          <w:lang w:val="el-GR"/>
        </w:rPr>
        <w:t>2</w:t>
      </w:r>
      <w:r w:rsidRPr="0048240F">
        <w:rPr>
          <w:rFonts w:ascii="Ping LCG Regular" w:hAnsi="Ping LCG Regular" w:cs="Arial"/>
          <w:spacing w:val="-14"/>
          <w:sz w:val="22"/>
          <w:szCs w:val="22"/>
          <w:lang w:val="el-GR"/>
        </w:rPr>
        <w:t xml:space="preserve">, v) στις αλλαγές του τοπίου της αγοράς και του νομικού, κανονιστικού και φορολογικού τοπίου, </w:t>
      </w:r>
      <w:proofErr w:type="spellStart"/>
      <w:r w:rsidRPr="0048240F">
        <w:rPr>
          <w:rFonts w:ascii="Ping LCG Regular" w:hAnsi="Ping LCG Regular" w:cs="Arial"/>
          <w:spacing w:val="-14"/>
          <w:sz w:val="22"/>
          <w:szCs w:val="22"/>
          <w:lang w:val="el-GR"/>
        </w:rPr>
        <w:t>vi</w:t>
      </w:r>
      <w:proofErr w:type="spellEnd"/>
      <w:r w:rsidRPr="0048240F">
        <w:rPr>
          <w:rFonts w:ascii="Ping LCG Regular" w:hAnsi="Ping LCG Regular" w:cs="Arial"/>
          <w:spacing w:val="-14"/>
          <w:sz w:val="22"/>
          <w:szCs w:val="22"/>
          <w:lang w:val="el-GR"/>
        </w:rPr>
        <w:t xml:space="preserve">) στην εξέλιξη του επισφαλούς χρέους, και (VII) άλλες αβεβαιότητες και απρόβλεπτες καταστάσεις, οι οποίες σχετίζονται με παράγοντες που η ΔΕΗ δεν είναι σε θέση να ελέγξει ή να εκτιμήσει με ακρίβεια, και οι οποίοι θα μπορούσαν να έχουν ως αποτέλεσμα την ουσιαστική διαφοροποίηση των πραγματικών γεγονότων ή των αποτελεσμάτων από εκείνα που εκφράζονται στην παρουσίαση. Ως εκ τούτου, δεν θα πρέπει </w:t>
      </w:r>
      <w:r w:rsidR="00F256C9">
        <w:rPr>
          <w:rFonts w:ascii="Ping LCG Regular" w:hAnsi="Ping LCG Regular" w:cs="Arial"/>
          <w:spacing w:val="-14"/>
          <w:sz w:val="22"/>
          <w:szCs w:val="22"/>
          <w:lang w:val="el-GR"/>
        </w:rPr>
        <w:t xml:space="preserve">να </w:t>
      </w:r>
      <w:r w:rsidRPr="0048240F">
        <w:rPr>
          <w:rFonts w:ascii="Ping LCG Regular" w:hAnsi="Ping LCG Regular" w:cs="Arial"/>
          <w:spacing w:val="-14"/>
          <w:sz w:val="22"/>
          <w:szCs w:val="22"/>
          <w:lang w:val="el-GR"/>
        </w:rPr>
        <w:t xml:space="preserve">βασίζεστε υπέρ του δέοντος σε αυτές τις δηλώσεις που αφορούν μελλοντικά γεγονότα, οι οποίες αφορούν μόνον την ημερομηνία της παρούσας ανακοίνωσης. </w:t>
      </w:r>
    </w:p>
    <w:p w14:paraId="3A8E9D55" w14:textId="77777777" w:rsidR="00454FD8" w:rsidRPr="008D1131" w:rsidRDefault="00454FD8" w:rsidP="00D86811">
      <w:pPr>
        <w:spacing w:after="200"/>
        <w:jc w:val="both"/>
        <w:rPr>
          <w:sz w:val="22"/>
          <w:szCs w:val="22"/>
          <w:lang w:val="el-GR"/>
        </w:rPr>
      </w:pPr>
      <w:r w:rsidRPr="0048240F">
        <w:rPr>
          <w:rFonts w:ascii="Ping LCG Regular" w:hAnsi="Ping LCG Regular" w:cs="Arial"/>
          <w:spacing w:val="-14"/>
          <w:sz w:val="22"/>
          <w:szCs w:val="22"/>
          <w:lang w:val="el-GR"/>
        </w:rPr>
        <w:t>Η ΔΕΗ δεν αναλαμβάνει καμία υποχρέωση να δημοσιοποιήσει τυχόν αναθεωρήσεις αυτών των δηλώσεων ώστε να αντικατοπτρίζουν γεγονότα ή περιστάσεις μετά την ημερομηνία της παρούσας ανακοίνωσης.</w:t>
      </w:r>
      <w:r w:rsidRPr="008D1131">
        <w:rPr>
          <w:rFonts w:ascii="Ping LCG Regular" w:hAnsi="Ping LCG Regular" w:cs="Arial"/>
          <w:spacing w:val="-14"/>
          <w:sz w:val="22"/>
          <w:szCs w:val="22"/>
          <w:lang w:val="el-GR"/>
        </w:rPr>
        <w:t xml:space="preserve">  </w:t>
      </w:r>
    </w:p>
    <w:p w14:paraId="2A693AF3" w14:textId="77777777" w:rsidR="00454FD8" w:rsidRDefault="00454FD8">
      <w:pPr>
        <w:rPr>
          <w:rFonts w:ascii="Ping LCG Regular" w:hAnsi="Ping LCG Regular" w:cs="Arial"/>
          <w:b/>
          <w:bCs/>
          <w:color w:val="000000"/>
          <w:lang w:val="el-GR"/>
        </w:rPr>
      </w:pPr>
    </w:p>
    <w:p w14:paraId="54911B3F" w14:textId="77777777" w:rsidR="001C052D" w:rsidRDefault="001C052D">
      <w:pPr>
        <w:rPr>
          <w:rFonts w:ascii="Ping LCG Regular" w:hAnsi="Ping LCG Regular" w:cs="Arial"/>
          <w:b/>
          <w:bCs/>
          <w:color w:val="000000"/>
          <w:lang w:val="el-GR"/>
        </w:rPr>
      </w:pPr>
      <w:r>
        <w:rPr>
          <w:rFonts w:ascii="Ping LCG Regular" w:hAnsi="Ping LCG Regular" w:cs="Arial"/>
          <w:b/>
          <w:bCs/>
          <w:color w:val="000000"/>
          <w:lang w:val="el-GR"/>
        </w:rPr>
        <w:br w:type="page"/>
      </w:r>
    </w:p>
    <w:p w14:paraId="4042CBBB" w14:textId="77777777" w:rsidR="007F61BC" w:rsidRDefault="007F61BC" w:rsidP="007F61BC">
      <w:pPr>
        <w:rPr>
          <w:rFonts w:ascii="Ping LCG Regular" w:hAnsi="Ping LCG Regular" w:cs="Arial"/>
          <w:b/>
          <w:bCs/>
          <w:color w:val="000000"/>
          <w:lang w:val="el-GR"/>
        </w:rPr>
      </w:pPr>
      <w:r w:rsidRPr="00E350B4">
        <w:rPr>
          <w:rFonts w:ascii="Ping LCG Regular" w:hAnsi="Ping LCG Regular" w:cs="Arial"/>
          <w:b/>
          <w:bCs/>
          <w:color w:val="000000"/>
          <w:lang w:val="el-GR"/>
        </w:rPr>
        <w:lastRenderedPageBreak/>
        <w:t xml:space="preserve">ΠΑΡΑΡΤΗΜΑ Ι – </w:t>
      </w:r>
      <w:r>
        <w:rPr>
          <w:rFonts w:ascii="Ping LCG Regular" w:hAnsi="Ping LCG Regular" w:cs="Arial"/>
          <w:b/>
          <w:bCs/>
          <w:color w:val="000000"/>
          <w:lang w:val="el-GR"/>
        </w:rPr>
        <w:t xml:space="preserve">ΣΥΝΟΠΤΙΚΕΣ ΕΝΟΠΟΙΗΜΕΝΕΣ </w:t>
      </w:r>
      <w:r w:rsidR="00CE13C2">
        <w:rPr>
          <w:rFonts w:ascii="Ping LCG Regular" w:hAnsi="Ping LCG Regular" w:cs="Arial"/>
          <w:b/>
          <w:bCs/>
          <w:color w:val="000000"/>
          <w:lang w:val="el-GR"/>
        </w:rPr>
        <w:t>ΟΙΚ</w:t>
      </w:r>
      <w:r w:rsidR="00A470E5">
        <w:rPr>
          <w:rFonts w:ascii="Ping LCG Regular" w:hAnsi="Ping LCG Regular" w:cs="Arial"/>
          <w:b/>
          <w:bCs/>
          <w:color w:val="000000"/>
          <w:lang w:val="el-GR"/>
        </w:rPr>
        <w:t>Ο</w:t>
      </w:r>
      <w:r w:rsidR="00CE13C2">
        <w:rPr>
          <w:rFonts w:ascii="Ping LCG Regular" w:hAnsi="Ping LCG Regular" w:cs="Arial"/>
          <w:b/>
          <w:bCs/>
          <w:color w:val="000000"/>
          <w:lang w:val="el-GR"/>
        </w:rPr>
        <w:t xml:space="preserve">ΝΟΜΙΚΕΣ </w:t>
      </w:r>
      <w:r w:rsidR="00A470E5">
        <w:rPr>
          <w:rFonts w:ascii="Ping LCG Regular" w:hAnsi="Ping LCG Regular" w:cs="Arial"/>
          <w:b/>
          <w:bCs/>
          <w:color w:val="000000"/>
          <w:lang w:val="el-GR"/>
        </w:rPr>
        <w:t>ΚΑΤΑΣΤΑΣΕΙΣ</w:t>
      </w:r>
    </w:p>
    <w:p w14:paraId="41CA367C" w14:textId="77777777" w:rsidR="009947B6" w:rsidRDefault="009947B6" w:rsidP="009947B6">
      <w:pPr>
        <w:rPr>
          <w:rFonts w:ascii="Ping LCG Regular" w:hAnsi="Ping LCG Regular" w:cs="Arial"/>
          <w:b/>
          <w:bCs/>
          <w:color w:val="000000"/>
          <w:lang w:val="el-GR"/>
        </w:rPr>
      </w:pPr>
    </w:p>
    <w:p w14:paraId="1070F1DE" w14:textId="2416C055" w:rsidR="00DA00FF" w:rsidRDefault="00DA00FF" w:rsidP="009947B6">
      <w:pPr>
        <w:rPr>
          <w:rFonts w:ascii="Ping LCG Regular" w:hAnsi="Ping LCG Regular" w:cs="Arial"/>
          <w:b/>
          <w:spacing w:val="-14"/>
          <w:lang w:val="el-GR"/>
        </w:rPr>
      </w:pPr>
      <w:r w:rsidRPr="007D5E3F">
        <w:rPr>
          <w:rFonts w:ascii="Ping LCG Regular" w:hAnsi="Ping LCG Regular" w:cs="Arial"/>
          <w:b/>
          <w:spacing w:val="-14"/>
          <w:lang w:val="el-GR"/>
        </w:rPr>
        <w:t xml:space="preserve">Ενοποιημένη Κατάσταση  Χρηματοοικονομικής Θέσης </w:t>
      </w:r>
      <w:r w:rsidR="003855BF">
        <w:rPr>
          <w:rFonts w:ascii="Ping LCG Regular" w:hAnsi="Ping LCG Regular" w:cs="Arial"/>
          <w:b/>
          <w:spacing w:val="-14"/>
          <w:lang w:val="el-GR"/>
        </w:rPr>
        <w:t>(Συνοπτική)</w:t>
      </w:r>
    </w:p>
    <w:p w14:paraId="17DD45F0" w14:textId="77777777" w:rsidR="00DB656E" w:rsidRPr="00605E8C" w:rsidRDefault="00DB656E" w:rsidP="009947B6">
      <w:pPr>
        <w:rPr>
          <w:rFonts w:ascii="Ping LCG Regular" w:hAnsi="Ping LCG Regular" w:cs="Arial"/>
          <w:b/>
          <w:spacing w:val="-14"/>
          <w:lang w:val="el-GR"/>
        </w:rPr>
      </w:pPr>
    </w:p>
    <w:p w14:paraId="57FB8AD1" w14:textId="510010F4" w:rsidR="00DA00FF" w:rsidRDefault="008A65F3" w:rsidP="00DA00FF">
      <w:pPr>
        <w:rPr>
          <w:rFonts w:ascii="Ping LCG Regular" w:hAnsi="Ping LCG Regular" w:cs="Arial"/>
          <w:b/>
          <w:bCs/>
          <w:color w:val="000000"/>
          <w:highlight w:val="yellow"/>
          <w:lang w:val="el-GR"/>
        </w:rPr>
      </w:pPr>
      <w:r>
        <w:rPr>
          <w:noProof/>
        </w:rPr>
        <w:pict w14:anchorId="73CE6B87">
          <v:shape id="_x0000_i1028" type="#_x0000_t75" style="width:479.65pt;height:393.45pt">
            <v:imagedata r:id="rId21" o:title=""/>
          </v:shape>
        </w:pict>
      </w:r>
    </w:p>
    <w:p w14:paraId="6CF53951" w14:textId="77777777" w:rsidR="00BC6A69" w:rsidRDefault="00BC6A69">
      <w:pPr>
        <w:rPr>
          <w:rFonts w:ascii="Ping LCG Regular" w:hAnsi="Ping LCG Regular" w:cs="Arial"/>
          <w:b/>
          <w:spacing w:val="-14"/>
          <w:lang w:val="el-GR"/>
        </w:rPr>
      </w:pPr>
    </w:p>
    <w:p w14:paraId="5CC7762F" w14:textId="6523026B" w:rsidR="000C11E4" w:rsidRDefault="000C11E4">
      <w:pPr>
        <w:rPr>
          <w:rFonts w:ascii="Ping LCG Regular" w:hAnsi="Ping LCG Regular" w:cs="Arial"/>
          <w:b/>
          <w:spacing w:val="-14"/>
          <w:lang w:val="el-GR"/>
        </w:rPr>
      </w:pPr>
      <w:r>
        <w:rPr>
          <w:rFonts w:ascii="Ping LCG Regular" w:hAnsi="Ping LCG Regular" w:cs="Arial"/>
          <w:b/>
          <w:spacing w:val="-14"/>
          <w:lang w:val="el-GR"/>
        </w:rPr>
        <w:br w:type="page"/>
      </w:r>
    </w:p>
    <w:p w14:paraId="68096477" w14:textId="2E3099B1" w:rsidR="00DA00FF" w:rsidRDefault="00DA00FF" w:rsidP="00DA00FF">
      <w:pPr>
        <w:rPr>
          <w:rFonts w:ascii="Ping LCG Regular" w:hAnsi="Ping LCG Regular" w:cs="Arial"/>
          <w:b/>
          <w:spacing w:val="-14"/>
          <w:sz w:val="22"/>
          <w:lang w:val="el-GR"/>
        </w:rPr>
      </w:pPr>
      <w:r w:rsidRPr="007D5E3F">
        <w:rPr>
          <w:rFonts w:ascii="Ping LCG Regular" w:hAnsi="Ping LCG Regular" w:cs="Arial"/>
          <w:b/>
          <w:spacing w:val="-14"/>
          <w:sz w:val="22"/>
          <w:lang w:val="el-GR"/>
        </w:rPr>
        <w:lastRenderedPageBreak/>
        <w:t xml:space="preserve">Ενοποιημένη Κατάσταση Αποτελεσμάτων </w:t>
      </w:r>
      <w:r w:rsidR="003855BF">
        <w:rPr>
          <w:rFonts w:ascii="Ping LCG Regular" w:hAnsi="Ping LCG Regular" w:cs="Arial"/>
          <w:b/>
          <w:spacing w:val="-14"/>
          <w:sz w:val="22"/>
          <w:lang w:val="el-GR"/>
        </w:rPr>
        <w:t>(</w:t>
      </w:r>
      <w:r w:rsidR="003855BF">
        <w:rPr>
          <w:rFonts w:ascii="Ping LCG Regular" w:hAnsi="Ping LCG Regular" w:cs="Arial"/>
          <w:b/>
          <w:spacing w:val="-14"/>
          <w:lang w:val="el-GR"/>
        </w:rPr>
        <w:t>Συνοπτική)</w:t>
      </w:r>
    </w:p>
    <w:p w14:paraId="4B6022B0" w14:textId="18580B39" w:rsidR="00DA00FF" w:rsidRPr="00605E8C" w:rsidRDefault="00DA00FF" w:rsidP="00DA00FF">
      <w:pPr>
        <w:spacing w:line="276" w:lineRule="auto"/>
        <w:jc w:val="both"/>
        <w:rPr>
          <w:rFonts w:ascii="Ping LCG Regular" w:hAnsi="Ping LCG Regular" w:cs="Arial"/>
          <w:b/>
          <w:spacing w:val="-14"/>
          <w:sz w:val="22"/>
          <w:lang w:val="el-GR"/>
        </w:rPr>
      </w:pPr>
    </w:p>
    <w:p w14:paraId="421FA4A3" w14:textId="592C46DA" w:rsidR="00DA00FF" w:rsidRDefault="008A65F3" w:rsidP="00DA00FF">
      <w:pPr>
        <w:rPr>
          <w:rFonts w:ascii="Ping LCG Regular" w:hAnsi="Ping LCG Regular" w:cs="Arial"/>
          <w:b/>
          <w:bCs/>
          <w:color w:val="000000"/>
          <w:highlight w:val="yellow"/>
          <w:lang w:val="el-GR"/>
        </w:rPr>
      </w:pPr>
      <w:r>
        <w:rPr>
          <w:rFonts w:ascii="Ping LCG Regular" w:hAnsi="Ping LCG Regular" w:cs="Arial"/>
          <w:b/>
          <w:bCs/>
          <w:color w:val="000000"/>
          <w:lang w:val="el-GR"/>
        </w:rPr>
        <w:pict w14:anchorId="1481F8A3">
          <v:shape id="_x0000_i1029" type="#_x0000_t75" style="width:479.65pt;height:406.65pt">
            <v:imagedata r:id="rId22" o:title=""/>
          </v:shape>
        </w:pict>
      </w:r>
    </w:p>
    <w:p w14:paraId="24961D58" w14:textId="77777777" w:rsidR="00BC6A69" w:rsidRDefault="00BC6A69" w:rsidP="00DA00FF">
      <w:pPr>
        <w:rPr>
          <w:rFonts w:ascii="Ping LCG Regular" w:hAnsi="Ping LCG Regular" w:cs="Arial"/>
          <w:b/>
          <w:spacing w:val="-14"/>
          <w:sz w:val="22"/>
          <w:lang w:val="el-GR"/>
        </w:rPr>
      </w:pPr>
    </w:p>
    <w:p w14:paraId="5F66A51D" w14:textId="77777777" w:rsidR="007A0DF1" w:rsidRDefault="007A0DF1">
      <w:pPr>
        <w:rPr>
          <w:rFonts w:ascii="Ping LCG Regular" w:hAnsi="Ping LCG Regular" w:cs="Arial"/>
          <w:b/>
          <w:spacing w:val="-14"/>
          <w:sz w:val="22"/>
          <w:lang w:val="el-GR"/>
        </w:rPr>
      </w:pPr>
      <w:r>
        <w:rPr>
          <w:rFonts w:ascii="Ping LCG Regular" w:hAnsi="Ping LCG Regular" w:cs="Arial"/>
          <w:b/>
          <w:spacing w:val="-14"/>
          <w:sz w:val="22"/>
          <w:lang w:val="el-GR"/>
        </w:rPr>
        <w:br w:type="page"/>
      </w:r>
    </w:p>
    <w:p w14:paraId="21159085" w14:textId="558160AD" w:rsidR="00DA00FF" w:rsidRDefault="00DA00FF" w:rsidP="00DA00FF">
      <w:pPr>
        <w:autoSpaceDE w:val="0"/>
        <w:autoSpaceDN w:val="0"/>
        <w:adjustRightInd w:val="0"/>
        <w:spacing w:line="276" w:lineRule="auto"/>
        <w:jc w:val="both"/>
        <w:rPr>
          <w:rFonts w:ascii="Ping LCG Regular" w:hAnsi="Ping LCG Regular" w:cs="Arial"/>
          <w:b/>
          <w:spacing w:val="-14"/>
          <w:sz w:val="22"/>
          <w:lang w:val="el-GR"/>
        </w:rPr>
      </w:pPr>
      <w:r w:rsidRPr="007D5E3F">
        <w:rPr>
          <w:rFonts w:ascii="Ping LCG Regular" w:hAnsi="Ping LCG Regular" w:cs="Arial"/>
          <w:b/>
          <w:spacing w:val="-14"/>
          <w:sz w:val="22"/>
          <w:lang w:val="el-GR"/>
        </w:rPr>
        <w:lastRenderedPageBreak/>
        <w:t xml:space="preserve">Ενοποιημένη κατάσταση ταμιακών ροών </w:t>
      </w:r>
      <w:r w:rsidR="003855BF">
        <w:rPr>
          <w:rFonts w:ascii="Ping LCG Regular" w:hAnsi="Ping LCG Regular" w:cs="Arial"/>
          <w:b/>
          <w:spacing w:val="-14"/>
          <w:sz w:val="22"/>
          <w:lang w:val="el-GR"/>
        </w:rPr>
        <w:t>(</w:t>
      </w:r>
      <w:r w:rsidR="003855BF">
        <w:rPr>
          <w:rFonts w:ascii="Ping LCG Regular" w:hAnsi="Ping LCG Regular" w:cs="Arial"/>
          <w:b/>
          <w:spacing w:val="-14"/>
          <w:lang w:val="el-GR"/>
        </w:rPr>
        <w:t>Συνοπτική)</w:t>
      </w:r>
    </w:p>
    <w:p w14:paraId="4C86B625" w14:textId="7AD19424" w:rsidR="002F39FA" w:rsidRDefault="002F39FA" w:rsidP="00DA00FF">
      <w:pPr>
        <w:autoSpaceDE w:val="0"/>
        <w:autoSpaceDN w:val="0"/>
        <w:adjustRightInd w:val="0"/>
        <w:spacing w:line="276" w:lineRule="auto"/>
        <w:jc w:val="both"/>
        <w:rPr>
          <w:rFonts w:ascii="Ping LCG Regular" w:hAnsi="Ping LCG Regular" w:cs="Arial"/>
          <w:b/>
          <w:spacing w:val="-14"/>
          <w:sz w:val="22"/>
          <w:lang w:val="el-GR"/>
        </w:rPr>
      </w:pPr>
    </w:p>
    <w:p w14:paraId="000111AB" w14:textId="288BD180" w:rsidR="002F39FA" w:rsidRDefault="008A65F3" w:rsidP="00DA00FF">
      <w:pPr>
        <w:autoSpaceDE w:val="0"/>
        <w:autoSpaceDN w:val="0"/>
        <w:adjustRightInd w:val="0"/>
        <w:spacing w:line="276" w:lineRule="auto"/>
        <w:jc w:val="both"/>
        <w:rPr>
          <w:rFonts w:ascii="Ping LCG Regular" w:hAnsi="Ping LCG Regular" w:cs="Arial"/>
          <w:b/>
          <w:spacing w:val="-14"/>
          <w:sz w:val="22"/>
          <w:lang w:val="el-GR"/>
        </w:rPr>
      </w:pPr>
      <w:r>
        <w:rPr>
          <w:rFonts w:ascii="Ping LCG Regular" w:hAnsi="Ping LCG Regular" w:cs="Arial"/>
          <w:b/>
          <w:spacing w:val="-14"/>
          <w:sz w:val="22"/>
          <w:lang w:val="el-GR"/>
        </w:rPr>
        <w:pict w14:anchorId="080E52D1">
          <v:shape id="_x0000_i1030" type="#_x0000_t75" style="width:487.75pt;height:500.95pt">
            <v:imagedata r:id="rId23" o:title=""/>
          </v:shape>
        </w:pict>
      </w:r>
    </w:p>
    <w:p w14:paraId="5356141C" w14:textId="3A7BFA2A" w:rsidR="00DA00FF" w:rsidRPr="00BC6A69" w:rsidRDefault="00DA00FF" w:rsidP="00DA00FF">
      <w:pPr>
        <w:autoSpaceDE w:val="0"/>
        <w:autoSpaceDN w:val="0"/>
        <w:adjustRightInd w:val="0"/>
        <w:spacing w:line="276" w:lineRule="auto"/>
        <w:jc w:val="both"/>
        <w:rPr>
          <w:rFonts w:ascii="Ping LCG Regular" w:hAnsi="Ping LCG Regular" w:cs="Arial"/>
          <w:b/>
          <w:spacing w:val="-14"/>
          <w:sz w:val="20"/>
          <w:szCs w:val="22"/>
          <w:lang w:val="el-GR"/>
        </w:rPr>
      </w:pPr>
    </w:p>
    <w:p w14:paraId="454A1DCD" w14:textId="7C54B962" w:rsidR="007F61BC" w:rsidRPr="00BC6A69" w:rsidRDefault="00BC6A69" w:rsidP="00416A04">
      <w:pPr>
        <w:rPr>
          <w:rFonts w:ascii="Ping LCG Regular" w:hAnsi="Ping LCG Regular" w:cs="Arial"/>
          <w:b/>
          <w:bCs/>
          <w:color w:val="000000"/>
          <w:sz w:val="22"/>
          <w:szCs w:val="22"/>
          <w:lang w:val="el-GR"/>
        </w:rPr>
      </w:pPr>
      <w:r w:rsidRPr="005574D9">
        <w:rPr>
          <w:rFonts w:ascii="Ping LCG Regular" w:hAnsi="Ping LCG Regular" w:cs="Arial"/>
          <w:b/>
          <w:spacing w:val="-14"/>
          <w:sz w:val="16"/>
          <w:szCs w:val="16"/>
          <w:lang w:val="el-GR"/>
        </w:rPr>
        <w:t>* Ορισμένα κονδύλια του Ομίλου έχουν αναθεωρηθεί σε σχέση με τα δημοσιευμένα  της 30.06.2021 για σκοπούς καλύτερης απεικόνισης.</w:t>
      </w:r>
    </w:p>
    <w:p w14:paraId="58D245BC" w14:textId="77777777" w:rsidR="00A470E5" w:rsidRDefault="00A470E5">
      <w:pPr>
        <w:rPr>
          <w:rFonts w:ascii="Ping LCG Regular" w:hAnsi="Ping LCG Regular" w:cs="Arial"/>
          <w:b/>
          <w:bCs/>
          <w:color w:val="000000"/>
          <w:lang w:val="el-GR"/>
        </w:rPr>
      </w:pPr>
      <w:r>
        <w:rPr>
          <w:rFonts w:ascii="Ping LCG Regular" w:hAnsi="Ping LCG Regular" w:cs="Arial"/>
          <w:b/>
          <w:bCs/>
          <w:color w:val="000000"/>
          <w:lang w:val="el-GR"/>
        </w:rPr>
        <w:br w:type="page"/>
      </w:r>
    </w:p>
    <w:p w14:paraId="03F21314" w14:textId="27793EF0" w:rsidR="001C052D" w:rsidRDefault="004C3FD5" w:rsidP="00416A04">
      <w:pPr>
        <w:rPr>
          <w:rFonts w:ascii="Ping LCG Regular" w:hAnsi="Ping LCG Regular" w:cs="Arial"/>
          <w:b/>
          <w:bCs/>
          <w:color w:val="000000"/>
          <w:lang w:val="el-GR"/>
        </w:rPr>
      </w:pPr>
      <w:r w:rsidRPr="00E350B4">
        <w:rPr>
          <w:rFonts w:ascii="Ping LCG Regular" w:hAnsi="Ping LCG Regular" w:cs="Arial"/>
          <w:b/>
          <w:bCs/>
          <w:color w:val="000000"/>
          <w:lang w:val="el-GR"/>
        </w:rPr>
        <w:lastRenderedPageBreak/>
        <w:t>ΠΑΡΑΡΤΗΜΑ Ι</w:t>
      </w:r>
      <w:r w:rsidR="007F61BC">
        <w:rPr>
          <w:rFonts w:ascii="Ping LCG Regular" w:hAnsi="Ping LCG Regular" w:cs="Arial"/>
          <w:b/>
          <w:bCs/>
          <w:color w:val="000000"/>
        </w:rPr>
        <w:t>I</w:t>
      </w:r>
      <w:r w:rsidRPr="00E350B4">
        <w:rPr>
          <w:rFonts w:ascii="Ping LCG Regular" w:hAnsi="Ping LCG Regular" w:cs="Arial"/>
          <w:b/>
          <w:bCs/>
          <w:color w:val="000000"/>
          <w:lang w:val="el-GR"/>
        </w:rPr>
        <w:t xml:space="preserve"> – ΒΑΣΙΚΑ ΟΙΚΟΝΟΜΙΚΑ ΜΕΓΕΘΗ</w:t>
      </w:r>
      <w:r w:rsidR="00421216">
        <w:rPr>
          <w:rFonts w:ascii="Ping LCG Regular" w:hAnsi="Ping LCG Regular" w:cs="Arial"/>
          <w:b/>
          <w:bCs/>
          <w:color w:val="000000"/>
          <w:lang w:val="el-GR"/>
        </w:rPr>
        <w:t xml:space="preserve"> ΜΗΤΡΙΚΗΣ ΚΑΙ ΘΥΓΑΤΡΙΚΩΝ</w:t>
      </w:r>
    </w:p>
    <w:p w14:paraId="115BD517" w14:textId="77777777" w:rsidR="00DA00FF" w:rsidRDefault="00DA00FF" w:rsidP="00416A04">
      <w:pPr>
        <w:rPr>
          <w:rFonts w:ascii="Ping LCG Regular" w:hAnsi="Ping LCG Regular" w:cs="Arial"/>
          <w:b/>
          <w:bCs/>
          <w:color w:val="000000"/>
          <w:lang w:val="el-GR"/>
        </w:rPr>
      </w:pPr>
    </w:p>
    <w:p w14:paraId="67B4858F" w14:textId="7819EFE1" w:rsidR="004B1B05" w:rsidRDefault="004B1B05" w:rsidP="00416A04">
      <w:pPr>
        <w:rPr>
          <w:rFonts w:ascii="Ping LCG Regular" w:hAnsi="Ping LCG Regular" w:cs="Arial"/>
          <w:b/>
          <w:bCs/>
          <w:color w:val="000000"/>
          <w:lang w:val="el-GR"/>
        </w:rPr>
      </w:pPr>
      <w:r w:rsidRPr="0044404F">
        <w:rPr>
          <w:rFonts w:ascii="Ping LCG Regular" w:hAnsi="Ping LCG Regular" w:cs="Arial"/>
          <w:b/>
          <w:bCs/>
          <w:color w:val="000000"/>
          <w:lang w:val="el-GR"/>
        </w:rPr>
        <w:t>Βασικά οικονομικά μεγέθη Μητρικής ΔΕΗ Α.Ε.</w:t>
      </w:r>
    </w:p>
    <w:p w14:paraId="144C36EC" w14:textId="77777777" w:rsidR="008F59F3" w:rsidRDefault="008F59F3" w:rsidP="00416A04">
      <w:pPr>
        <w:rPr>
          <w:rFonts w:ascii="Ping LCG Regular" w:hAnsi="Ping LCG Regular" w:cs="Arial"/>
          <w:b/>
          <w:bCs/>
          <w:color w:val="000000"/>
          <w:lang w:val="el-GR"/>
        </w:rPr>
      </w:pPr>
    </w:p>
    <w:p w14:paraId="1F437412" w14:textId="57FBBF0C" w:rsidR="008F59F3" w:rsidRDefault="008A65F3" w:rsidP="00416A04">
      <w:pPr>
        <w:rPr>
          <w:rFonts w:ascii="Ping LCG Regular" w:hAnsi="Ping LCG Regular" w:cs="Arial"/>
          <w:b/>
          <w:bCs/>
          <w:color w:val="000000"/>
          <w:lang w:val="el-GR"/>
        </w:rPr>
      </w:pPr>
      <w:r>
        <w:rPr>
          <w:rFonts w:ascii="Ping LCG Regular" w:hAnsi="Ping LCG Regular" w:cs="Arial"/>
          <w:b/>
          <w:bCs/>
          <w:color w:val="000000"/>
          <w:lang w:val="el-GR"/>
        </w:rPr>
        <w:pict w14:anchorId="51CA4667">
          <v:shape id="_x0000_i1031" type="#_x0000_t75" style="width:487.75pt;height:302.2pt">
            <v:imagedata r:id="rId24" o:title=""/>
          </v:shape>
        </w:pict>
      </w:r>
    </w:p>
    <w:p w14:paraId="5D508A94" w14:textId="77777777" w:rsidR="00CB3453" w:rsidRDefault="00CB3453" w:rsidP="00416A04">
      <w:pPr>
        <w:rPr>
          <w:rFonts w:ascii="Ping LCG Regular" w:hAnsi="Ping LCG Regular" w:cs="Arial"/>
          <w:color w:val="000000"/>
          <w:sz w:val="14"/>
          <w:szCs w:val="14"/>
          <w:highlight w:val="yellow"/>
          <w:lang w:val="el-GR"/>
        </w:rPr>
      </w:pPr>
    </w:p>
    <w:p w14:paraId="12EE8193" w14:textId="55A3288E" w:rsidR="00CB76C5" w:rsidRPr="006D0A9F" w:rsidRDefault="00CB3453" w:rsidP="00CB3453">
      <w:pPr>
        <w:ind w:left="284" w:hanging="284"/>
        <w:rPr>
          <w:rFonts w:ascii="Ping LCG Regular" w:hAnsi="Ping LCG Regular" w:cs="Arial"/>
          <w:b/>
          <w:bCs/>
          <w:color w:val="000000"/>
          <w:lang w:val="el-GR"/>
        </w:rPr>
      </w:pPr>
      <w:r w:rsidRPr="006D0A9F">
        <w:rPr>
          <w:rFonts w:ascii="Ping LCG Regular" w:hAnsi="Ping LCG Regular" w:cs="Arial"/>
          <w:color w:val="000000"/>
          <w:sz w:val="14"/>
          <w:szCs w:val="14"/>
          <w:lang w:val="el-GR"/>
        </w:rPr>
        <w:t>*</w:t>
      </w:r>
      <w:r w:rsidRPr="006D0A9F">
        <w:rPr>
          <w:rFonts w:ascii="Ping LCG Regular" w:hAnsi="Ping LCG Regular" w:cs="Arial"/>
          <w:color w:val="000000"/>
          <w:sz w:val="14"/>
          <w:szCs w:val="14"/>
          <w:lang w:val="el-GR"/>
        </w:rPr>
        <w:tab/>
        <w:t xml:space="preserve">Στο </w:t>
      </w:r>
      <w:proofErr w:type="spellStart"/>
      <w:r w:rsidRPr="006D0A9F">
        <w:rPr>
          <w:rFonts w:ascii="Ping LCG Regular" w:hAnsi="Ping LCG Regular" w:cs="Arial"/>
          <w:color w:val="000000"/>
          <w:sz w:val="14"/>
          <w:szCs w:val="14"/>
          <w:lang w:val="el-GR"/>
        </w:rPr>
        <w:t>α΄εξάμηνο</w:t>
      </w:r>
      <w:proofErr w:type="spellEnd"/>
      <w:r w:rsidRPr="006D0A9F">
        <w:rPr>
          <w:rFonts w:ascii="Ping LCG Regular" w:hAnsi="Ping LCG Regular" w:cs="Arial"/>
          <w:color w:val="000000"/>
          <w:sz w:val="14"/>
          <w:szCs w:val="14"/>
          <w:lang w:val="el-GR"/>
        </w:rPr>
        <w:t xml:space="preserve"> 2021 περιλαμβάνεται </w:t>
      </w:r>
      <w:r w:rsidRPr="006D0A9F">
        <w:rPr>
          <w:rFonts w:ascii="Ping LCG Regular" w:hAnsi="Ping LCG Regular" w:cs="Arial"/>
          <w:color w:val="000000"/>
          <w:sz w:val="14"/>
          <w:szCs w:val="14"/>
        </w:rPr>
        <w:t>EBITDA</w:t>
      </w:r>
      <w:r w:rsidRPr="006D0A9F">
        <w:rPr>
          <w:rFonts w:ascii="Ping LCG Regular" w:hAnsi="Ping LCG Regular" w:cs="Arial"/>
          <w:color w:val="000000"/>
          <w:sz w:val="14"/>
          <w:szCs w:val="14"/>
          <w:lang w:val="el-GR"/>
        </w:rPr>
        <w:t xml:space="preserve"> από διακοπτόμενη δραστηριότητα</w:t>
      </w:r>
      <w:r w:rsidR="003A47C3" w:rsidRPr="006D0A9F">
        <w:rPr>
          <w:rFonts w:ascii="Ping LCG Regular" w:hAnsi="Ping LCG Regular" w:cs="Arial"/>
          <w:color w:val="000000"/>
          <w:sz w:val="14"/>
          <w:szCs w:val="14"/>
          <w:lang w:val="el-GR"/>
        </w:rPr>
        <w:t xml:space="preserve"> του Δικτύου Διανομής</w:t>
      </w:r>
      <w:r w:rsidRPr="006D0A9F">
        <w:rPr>
          <w:rFonts w:ascii="Ping LCG Regular" w:hAnsi="Ping LCG Regular" w:cs="Arial"/>
          <w:color w:val="000000"/>
          <w:sz w:val="14"/>
          <w:szCs w:val="14"/>
          <w:lang w:val="el-GR"/>
        </w:rPr>
        <w:t xml:space="preserve"> ύψους €169,3 εκατ. Την 30.11.2021 ολοκληρώθηκε η απόσχιση του κλάδου διανομής από την ΔΕΗ </w:t>
      </w:r>
      <w:r w:rsidRPr="006D0A9F">
        <w:rPr>
          <w:rFonts w:ascii="Ping LCG Regular" w:hAnsi="Ping LCG Regular" w:cs="Arial"/>
          <w:color w:val="000000"/>
          <w:sz w:val="14"/>
          <w:szCs w:val="14"/>
        </w:rPr>
        <w:t>A</w:t>
      </w:r>
      <w:r w:rsidRPr="006D0A9F">
        <w:rPr>
          <w:rFonts w:ascii="Ping LCG Regular" w:hAnsi="Ping LCG Regular" w:cs="Arial"/>
          <w:color w:val="000000"/>
          <w:sz w:val="14"/>
          <w:szCs w:val="14"/>
          <w:lang w:val="el-GR"/>
        </w:rPr>
        <w:t>.</w:t>
      </w:r>
      <w:r w:rsidRPr="006D0A9F">
        <w:rPr>
          <w:rFonts w:ascii="Ping LCG Regular" w:hAnsi="Ping LCG Regular" w:cs="Arial"/>
          <w:color w:val="000000"/>
          <w:sz w:val="14"/>
          <w:szCs w:val="14"/>
        </w:rPr>
        <w:t>E</w:t>
      </w:r>
      <w:r w:rsidRPr="006D0A9F">
        <w:rPr>
          <w:rFonts w:ascii="Ping LCG Regular" w:hAnsi="Ping LCG Regular" w:cs="Arial"/>
          <w:color w:val="000000"/>
          <w:sz w:val="14"/>
          <w:szCs w:val="14"/>
          <w:lang w:val="el-GR"/>
        </w:rPr>
        <w:t xml:space="preserve">. στη θυγατρική ΔΕΔΔΗΕ </w:t>
      </w:r>
      <w:r w:rsidRPr="006D0A9F">
        <w:rPr>
          <w:rFonts w:ascii="Ping LCG Regular" w:hAnsi="Ping LCG Regular" w:cs="Arial"/>
          <w:color w:val="000000"/>
          <w:sz w:val="14"/>
          <w:szCs w:val="14"/>
        </w:rPr>
        <w:t>A</w:t>
      </w:r>
      <w:r w:rsidRPr="006D0A9F">
        <w:rPr>
          <w:rFonts w:ascii="Ping LCG Regular" w:hAnsi="Ping LCG Regular" w:cs="Arial"/>
          <w:color w:val="000000"/>
          <w:sz w:val="14"/>
          <w:szCs w:val="14"/>
          <w:lang w:val="el-GR"/>
        </w:rPr>
        <w:t>.</w:t>
      </w:r>
      <w:r w:rsidRPr="006D0A9F">
        <w:rPr>
          <w:rFonts w:ascii="Ping LCG Regular" w:hAnsi="Ping LCG Regular" w:cs="Arial"/>
          <w:color w:val="000000"/>
          <w:sz w:val="14"/>
          <w:szCs w:val="14"/>
        </w:rPr>
        <w:t>E</w:t>
      </w:r>
      <w:r w:rsidRPr="006D0A9F">
        <w:rPr>
          <w:rFonts w:ascii="Ping LCG Regular" w:hAnsi="Ping LCG Regular" w:cs="Arial"/>
          <w:color w:val="000000"/>
          <w:sz w:val="14"/>
          <w:szCs w:val="14"/>
          <w:lang w:val="el-GR"/>
        </w:rPr>
        <w:t>..</w:t>
      </w:r>
    </w:p>
    <w:p w14:paraId="27632D6A" w14:textId="77777777" w:rsidR="00CB3453" w:rsidRPr="006D0A9F" w:rsidRDefault="00CB3453" w:rsidP="00CB3453">
      <w:pPr>
        <w:ind w:left="284" w:hanging="284"/>
        <w:rPr>
          <w:rFonts w:ascii="Ping LCG Regular" w:hAnsi="Ping LCG Regular" w:cs="Arial"/>
          <w:color w:val="000000"/>
          <w:sz w:val="14"/>
          <w:szCs w:val="14"/>
          <w:lang w:val="el-GR"/>
        </w:rPr>
      </w:pPr>
    </w:p>
    <w:p w14:paraId="15500805" w14:textId="4C06C412" w:rsidR="005C42CF" w:rsidRPr="006D0A9F" w:rsidRDefault="00CB3453" w:rsidP="00CB3453">
      <w:pPr>
        <w:ind w:left="284" w:hanging="284"/>
        <w:rPr>
          <w:rFonts w:ascii="Ping LCG Regular" w:hAnsi="Ping LCG Regular" w:cs="Arial"/>
          <w:color w:val="000000"/>
          <w:sz w:val="14"/>
          <w:szCs w:val="14"/>
          <w:lang w:val="el-GR"/>
        </w:rPr>
      </w:pPr>
      <w:r w:rsidRPr="006D0A9F">
        <w:rPr>
          <w:rFonts w:ascii="Ping LCG Regular" w:hAnsi="Ping LCG Regular" w:cs="Arial"/>
          <w:color w:val="000000"/>
          <w:sz w:val="14"/>
          <w:szCs w:val="14"/>
          <w:lang w:val="el-GR"/>
        </w:rPr>
        <w:t>**</w:t>
      </w:r>
      <w:r w:rsidRPr="006D0A9F">
        <w:rPr>
          <w:rFonts w:ascii="Ping LCG Regular" w:hAnsi="Ping LCG Regular" w:cs="Arial"/>
          <w:color w:val="000000"/>
          <w:sz w:val="14"/>
          <w:szCs w:val="14"/>
          <w:lang w:val="el-GR"/>
        </w:rPr>
        <w:tab/>
      </w:r>
      <w:r w:rsidR="009C0398" w:rsidRPr="006D0A9F">
        <w:rPr>
          <w:rFonts w:ascii="Ping LCG Regular" w:hAnsi="Ping LCG Regular" w:cs="Arial"/>
          <w:color w:val="000000"/>
          <w:sz w:val="14"/>
          <w:szCs w:val="14"/>
          <w:lang w:val="el-GR"/>
        </w:rPr>
        <w:t>Εφάπαξ επίπτωση από την αναδρομική χρέωση λόγω ανάκτησης ειδικών επιδομάτων από την εφαρμογή της ΕΣΣΕ 2021-2024</w:t>
      </w:r>
    </w:p>
    <w:p w14:paraId="26A0AD3D" w14:textId="77777777" w:rsidR="005C42CF" w:rsidRPr="006C3797" w:rsidRDefault="005C42CF" w:rsidP="004B1B05">
      <w:pPr>
        <w:rPr>
          <w:rFonts w:ascii="Ping LCG Regular" w:hAnsi="Ping LCG Regular" w:cs="Arial"/>
          <w:color w:val="000000"/>
          <w:sz w:val="14"/>
          <w:szCs w:val="14"/>
          <w:highlight w:val="yellow"/>
          <w:lang w:val="el-GR"/>
        </w:rPr>
      </w:pPr>
    </w:p>
    <w:p w14:paraId="001295A3" w14:textId="0B1768A7" w:rsidR="004B1B05" w:rsidRDefault="004B1B05" w:rsidP="004B1B05">
      <w:pPr>
        <w:rPr>
          <w:rFonts w:ascii="Ping LCG Regular" w:hAnsi="Ping LCG Regular" w:cs="Arial"/>
          <w:noProof/>
          <w:color w:val="000000"/>
          <w:sz w:val="23"/>
          <w:szCs w:val="23"/>
          <w:lang w:val="el-GR"/>
        </w:rPr>
      </w:pPr>
      <w:r>
        <w:rPr>
          <w:rFonts w:ascii="Ping LCG Regular" w:hAnsi="Ping LCG Regular" w:cs="Arial"/>
          <w:noProof/>
          <w:color w:val="000000"/>
          <w:sz w:val="23"/>
          <w:szCs w:val="23"/>
          <w:lang w:val="el-GR"/>
        </w:rPr>
        <w:br w:type="page"/>
      </w:r>
    </w:p>
    <w:p w14:paraId="64034CEE" w14:textId="77777777" w:rsidR="004B1B05" w:rsidRPr="00CA47AF" w:rsidRDefault="004B1B05" w:rsidP="004B1B05">
      <w:pPr>
        <w:rPr>
          <w:rFonts w:ascii="Ping LCG Regular" w:hAnsi="Ping LCG Regular" w:cs="Arial"/>
          <w:lang w:val="el-GR"/>
        </w:rPr>
      </w:pPr>
      <w:r w:rsidRPr="00CA47AF">
        <w:rPr>
          <w:rFonts w:ascii="Ping LCG Regular" w:hAnsi="Ping LCG Regular" w:cs="Arial"/>
          <w:b/>
          <w:bCs/>
          <w:lang w:val="el-GR"/>
        </w:rPr>
        <w:lastRenderedPageBreak/>
        <w:t xml:space="preserve">Βασικά οικονομικά μεγέθη ΔΕΔΔΗΕ Α.Ε. </w:t>
      </w:r>
    </w:p>
    <w:p w14:paraId="6DAB2193" w14:textId="77777777" w:rsidR="004B1B05" w:rsidRDefault="004B1B05" w:rsidP="004B1B05">
      <w:pPr>
        <w:autoSpaceDE w:val="0"/>
        <w:autoSpaceDN w:val="0"/>
        <w:adjustRightInd w:val="0"/>
        <w:rPr>
          <w:rFonts w:ascii="Ping LCG Regular" w:hAnsi="Ping LCG Regular" w:cs="Arial"/>
          <w:b/>
          <w:bCs/>
          <w:lang w:val="el-GR"/>
        </w:rPr>
      </w:pPr>
      <w:r w:rsidRPr="00CA47AF">
        <w:rPr>
          <w:rFonts w:ascii="Ping LCG Regular" w:hAnsi="Ping LCG Regular" w:cs="Arial"/>
          <w:b/>
          <w:bCs/>
          <w:lang w:val="el-GR"/>
        </w:rPr>
        <w:t xml:space="preserve">(Διαχειριστής του Ελληνικού Δικτύου Διανομής Ηλεκτρικής Ενέργειας) </w:t>
      </w:r>
    </w:p>
    <w:p w14:paraId="4C257610" w14:textId="77777777" w:rsidR="00DB4D15" w:rsidRPr="00CA47AF" w:rsidRDefault="00DB4D15" w:rsidP="004B1B05">
      <w:pPr>
        <w:autoSpaceDE w:val="0"/>
        <w:autoSpaceDN w:val="0"/>
        <w:adjustRightInd w:val="0"/>
        <w:rPr>
          <w:rFonts w:ascii="Ping LCG Regular" w:hAnsi="Ping LCG Regular" w:cs="Arial"/>
          <w:lang w:val="el-GR"/>
        </w:rPr>
      </w:pPr>
    </w:p>
    <w:p w14:paraId="5933E715" w14:textId="26B4AE89" w:rsidR="004B1B05" w:rsidRPr="00CA47AF" w:rsidRDefault="008A65F3" w:rsidP="004B1B05">
      <w:pPr>
        <w:autoSpaceDE w:val="0"/>
        <w:autoSpaceDN w:val="0"/>
        <w:adjustRightInd w:val="0"/>
        <w:rPr>
          <w:rFonts w:ascii="Ping LCG Regular" w:hAnsi="Ping LCG Regular" w:cs="Arial"/>
          <w:sz w:val="23"/>
          <w:szCs w:val="23"/>
          <w:lang w:val="el-GR"/>
        </w:rPr>
      </w:pPr>
      <w:r>
        <w:rPr>
          <w:rFonts w:ascii="Ping LCG Regular" w:hAnsi="Ping LCG Regular" w:cs="Arial"/>
          <w:sz w:val="23"/>
          <w:szCs w:val="23"/>
          <w:lang w:val="el-GR"/>
        </w:rPr>
        <w:pict w14:anchorId="18FFC1A6">
          <v:shape id="_x0000_i1032" type="#_x0000_t75" style="width:490.8pt;height:237.3pt">
            <v:imagedata r:id="rId25" o:title=""/>
          </v:shape>
        </w:pict>
      </w:r>
    </w:p>
    <w:p w14:paraId="3734F303" w14:textId="77777777" w:rsidR="004B1B05" w:rsidRPr="00CA47AF" w:rsidRDefault="004B1B05" w:rsidP="004B1B05">
      <w:pPr>
        <w:autoSpaceDE w:val="0"/>
        <w:autoSpaceDN w:val="0"/>
        <w:adjustRightInd w:val="0"/>
        <w:rPr>
          <w:rFonts w:ascii="Ping LCG Regular" w:hAnsi="Ping LCG Regular" w:cs="Arial"/>
          <w:lang w:val="el-GR"/>
        </w:rPr>
      </w:pPr>
    </w:p>
    <w:p w14:paraId="3692FE20" w14:textId="77777777" w:rsidR="0032631D" w:rsidRDefault="0032631D" w:rsidP="004B1B05">
      <w:pPr>
        <w:autoSpaceDE w:val="0"/>
        <w:autoSpaceDN w:val="0"/>
        <w:adjustRightInd w:val="0"/>
        <w:rPr>
          <w:rFonts w:ascii="Ping LCG Regular" w:hAnsi="Ping LCG Regular" w:cs="Arial"/>
          <w:b/>
          <w:bCs/>
          <w:lang w:val="el-GR"/>
        </w:rPr>
      </w:pPr>
    </w:p>
    <w:p w14:paraId="055B8087" w14:textId="398ECE74" w:rsidR="004B1B05" w:rsidRDefault="004B1B05" w:rsidP="004B1B05">
      <w:pPr>
        <w:autoSpaceDE w:val="0"/>
        <w:autoSpaceDN w:val="0"/>
        <w:adjustRightInd w:val="0"/>
        <w:rPr>
          <w:rFonts w:ascii="Ping LCG Regular" w:hAnsi="Ping LCG Regular" w:cs="Arial"/>
          <w:b/>
          <w:bCs/>
          <w:lang w:val="el-GR"/>
        </w:rPr>
      </w:pPr>
      <w:r w:rsidRPr="00CA47AF">
        <w:rPr>
          <w:rFonts w:ascii="Ping LCG Regular" w:hAnsi="Ping LCG Regular" w:cs="Arial"/>
          <w:b/>
          <w:bCs/>
          <w:lang w:val="el-GR"/>
        </w:rPr>
        <w:t xml:space="preserve">Βασικά οικονομικά μεγέθη ΔΕΗ ΑΝΑΝΕΩΣΙΜΕΣ Α.Ε. </w:t>
      </w:r>
    </w:p>
    <w:p w14:paraId="2F747720" w14:textId="77777777" w:rsidR="00DB4D15" w:rsidRPr="00CA47AF" w:rsidRDefault="00DB4D15" w:rsidP="004B1B05">
      <w:pPr>
        <w:autoSpaceDE w:val="0"/>
        <w:autoSpaceDN w:val="0"/>
        <w:adjustRightInd w:val="0"/>
        <w:rPr>
          <w:rFonts w:ascii="Ping LCG Regular" w:hAnsi="Ping LCG Regular" w:cs="Arial"/>
          <w:lang w:val="el-GR"/>
        </w:rPr>
      </w:pPr>
    </w:p>
    <w:p w14:paraId="225E64A1" w14:textId="4B15EFE8" w:rsidR="004B1B05" w:rsidRPr="00CA47AF" w:rsidRDefault="008A65F3" w:rsidP="004B1B05">
      <w:pPr>
        <w:autoSpaceDE w:val="0"/>
        <w:autoSpaceDN w:val="0"/>
        <w:adjustRightInd w:val="0"/>
        <w:rPr>
          <w:rFonts w:ascii="Ping LCG Regular" w:hAnsi="Ping LCG Regular" w:cs="Arial"/>
          <w:sz w:val="23"/>
          <w:szCs w:val="23"/>
          <w:lang w:val="el-GR"/>
        </w:rPr>
      </w:pPr>
      <w:r>
        <w:rPr>
          <w:rFonts w:ascii="Ping LCG Regular" w:hAnsi="Ping LCG Regular" w:cs="Arial"/>
          <w:sz w:val="23"/>
          <w:szCs w:val="23"/>
          <w:lang w:val="el-GR"/>
        </w:rPr>
        <w:pict w14:anchorId="505E41FA">
          <v:shape id="_x0000_i1033" type="#_x0000_t75" style="width:482.7pt;height:172.4pt">
            <v:imagedata r:id="rId26" o:title=""/>
          </v:shape>
        </w:pict>
      </w:r>
    </w:p>
    <w:p w14:paraId="1A474710" w14:textId="77777777" w:rsidR="004B1B05" w:rsidRPr="00CA47AF" w:rsidRDefault="004B1B05" w:rsidP="004B1B05">
      <w:pPr>
        <w:autoSpaceDE w:val="0"/>
        <w:autoSpaceDN w:val="0"/>
        <w:adjustRightInd w:val="0"/>
        <w:rPr>
          <w:rFonts w:ascii="Ping LCG Regular" w:hAnsi="Ping LCG Regular" w:cs="Arial"/>
          <w:lang w:val="el-GR"/>
        </w:rPr>
      </w:pPr>
    </w:p>
    <w:p w14:paraId="3B7DEABC" w14:textId="7E3F029E" w:rsidR="003F4F32" w:rsidRDefault="003F4F32">
      <w:pPr>
        <w:rPr>
          <w:rFonts w:ascii="Ping LCG Regular" w:hAnsi="Ping LCG Regular" w:cs="Arial"/>
          <w:b/>
          <w:lang w:val="el-GR"/>
        </w:rPr>
      </w:pPr>
    </w:p>
    <w:p w14:paraId="5C162C9D" w14:textId="77777777" w:rsidR="008027DD" w:rsidRPr="00C34546" w:rsidRDefault="008027DD">
      <w:pPr>
        <w:rPr>
          <w:rFonts w:ascii="Ping LCG Regular" w:hAnsi="Ping LCG Regular" w:cs="Arial"/>
          <w:b/>
          <w:lang w:val="el-GR"/>
        </w:rPr>
      </w:pPr>
    </w:p>
    <w:sectPr w:rsidR="008027DD" w:rsidRPr="00C34546" w:rsidSect="00AC2B39">
      <w:headerReference w:type="even" r:id="rId27"/>
      <w:headerReference w:type="default" r:id="rId28"/>
      <w:footerReference w:type="even" r:id="rId29"/>
      <w:footerReference w:type="default" r:id="rId30"/>
      <w:headerReference w:type="first" r:id="rId31"/>
      <w:footerReference w:type="first" r:id="rId32"/>
      <w:pgSz w:w="11900" w:h="16840"/>
      <w:pgMar w:top="720" w:right="985" w:bottom="851" w:left="1134" w:header="981"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8830C" w14:textId="77777777" w:rsidR="000B5323" w:rsidRDefault="000B5323" w:rsidP="000E10BE">
      <w:r>
        <w:separator/>
      </w:r>
    </w:p>
  </w:endnote>
  <w:endnote w:type="continuationSeparator" w:id="0">
    <w:p w14:paraId="5132EBFC" w14:textId="77777777" w:rsidR="000B5323" w:rsidRDefault="000B5323" w:rsidP="000E10BE">
      <w:r>
        <w:continuationSeparator/>
      </w:r>
    </w:p>
  </w:endnote>
  <w:endnote w:type="continuationNotice" w:id="1">
    <w:p w14:paraId="2FDB55E5" w14:textId="77777777" w:rsidR="000B5323" w:rsidRDefault="000B53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Ping LCG">
    <w:altName w:val="Calibri"/>
    <w:panose1 w:val="00000000000000000000"/>
    <w:charset w:val="00"/>
    <w:family w:val="auto"/>
    <w:notTrueType/>
    <w:pitch w:val="variable"/>
    <w:sig w:usb0="E00002FF" w:usb1="5001E47B" w:usb2="00000000" w:usb3="00000000" w:csb0="0000019F" w:csb1="00000000"/>
  </w:font>
  <w:font w:name="Times New Roman (Body CS)">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A1"/>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ing LCG Regular">
    <w:altName w:val="Calibri"/>
    <w:panose1 w:val="00000000000000000000"/>
    <w:charset w:val="00"/>
    <w:family w:val="modern"/>
    <w:notTrueType/>
    <w:pitch w:val="variable"/>
    <w:sig w:usb0="E00002FF" w:usb1="5001E47B" w:usb2="00000000" w:usb3="00000000" w:csb0="0000019F" w:csb1="00000000"/>
  </w:font>
  <w:font w:name="Ping LCG Bold">
    <w:altName w:val="Calibri"/>
    <w:panose1 w:val="00000000000000000000"/>
    <w:charset w:val="00"/>
    <w:family w:val="modern"/>
    <w:notTrueType/>
    <w:pitch w:val="variable"/>
    <w:sig w:usb0="E00002FF" w:usb1="5001E47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4F2E7" w14:textId="77777777" w:rsidR="00267B97" w:rsidRDefault="00267B97">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l-GR"/>
      </w:rPr>
      <w:id w:val="360316571"/>
      <w:docPartObj>
        <w:docPartGallery w:val="Page Numbers (Bottom of Page)"/>
        <w:docPartUnique/>
      </w:docPartObj>
    </w:sdtPr>
    <w:sdtContent>
      <w:p w14:paraId="14BCB474" w14:textId="5153D000" w:rsidR="007A0DF1" w:rsidRDefault="007A0DF1">
        <w:pPr>
          <w:pStyle w:val="af"/>
          <w:jc w:val="center"/>
        </w:pPr>
        <w:r>
          <w:rPr>
            <w:lang w:val="el-GR"/>
          </w:rPr>
          <w:t>[</w:t>
        </w:r>
        <w:r>
          <w:fldChar w:fldCharType="begin"/>
        </w:r>
        <w:r>
          <w:instrText>PAGE   \* MERGEFORMAT</w:instrText>
        </w:r>
        <w:r>
          <w:fldChar w:fldCharType="separate"/>
        </w:r>
        <w:r>
          <w:rPr>
            <w:lang w:val="el-GR"/>
          </w:rPr>
          <w:t>2</w:t>
        </w:r>
        <w:r>
          <w:fldChar w:fldCharType="end"/>
        </w:r>
        <w:r>
          <w:rPr>
            <w:lang w:val="el-GR"/>
          </w:rPr>
          <w:t>]</w:t>
        </w:r>
      </w:p>
    </w:sdtContent>
  </w:sdt>
  <w:p w14:paraId="250A1140" w14:textId="77777777" w:rsidR="007A0DF1" w:rsidRDefault="007A0DF1">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7AB4" w14:textId="77777777" w:rsidR="00267B97" w:rsidRDefault="00267B9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EFCAC" w14:textId="77777777" w:rsidR="000B5323" w:rsidRDefault="000B5323" w:rsidP="000E10BE">
      <w:r>
        <w:separator/>
      </w:r>
    </w:p>
  </w:footnote>
  <w:footnote w:type="continuationSeparator" w:id="0">
    <w:p w14:paraId="1C8F71AC" w14:textId="77777777" w:rsidR="000B5323" w:rsidRDefault="000B5323" w:rsidP="000E10BE">
      <w:r>
        <w:continuationSeparator/>
      </w:r>
    </w:p>
  </w:footnote>
  <w:footnote w:type="continuationNotice" w:id="1">
    <w:p w14:paraId="4F8D6448" w14:textId="77777777" w:rsidR="000B5323" w:rsidRDefault="000B5323"/>
  </w:footnote>
  <w:footnote w:id="2">
    <w:p w14:paraId="19BD41FD" w14:textId="77777777" w:rsidR="007A0DF1" w:rsidRPr="00A27899" w:rsidRDefault="007A0DF1" w:rsidP="00A27899">
      <w:pPr>
        <w:pStyle w:val="af8"/>
        <w:jc w:val="both"/>
        <w:rPr>
          <w:lang w:val="el-GR"/>
        </w:rPr>
      </w:pPr>
      <w:r w:rsidRPr="00BC6A69">
        <w:rPr>
          <w:rStyle w:val="af9"/>
        </w:rPr>
        <w:footnoteRef/>
      </w:r>
      <w:r w:rsidRPr="00BC6A69">
        <w:rPr>
          <w:lang w:val="el-GR"/>
        </w:rPr>
        <w:t xml:space="preserve"> </w:t>
      </w:r>
      <w:r w:rsidRPr="00BC6A69">
        <w:rPr>
          <w:rFonts w:ascii="Ping LCG Regular" w:hAnsi="Ping LCG Regular" w:cs="Arial"/>
          <w:spacing w:val="-14"/>
          <w:sz w:val="16"/>
          <w:szCs w:val="16"/>
          <w:lang w:val="el-GR"/>
        </w:rPr>
        <w:t>Στις 28.02.2022, ημερομηνία ολοκλήρωσης της  πώλησης του 49% της συμμετοχής της ΔΕΗ στη ΔΕΔΔΗΕ στη Macquarie Asset Management., η ΔΕΗ  έλαβε €1.320,4 εκατ. Το τίμημα είχε προσαρμοστεί ώστε να απεικονίζει την εκτιμώμενη μεταβολή στην Καθαρή Αξία του Ενεργητικού (Net Asset Value) της ΔΕΔΔΗΕ έως την 28.2.2022, σύμφωνα με τους όρους της Σύμβασης Αγοράς Μετοχών, ενώ κατέστη οριστικό τον Ιούνιο 2022 βάσει της απολογιστικής Καθαρής Αξίας του Ενεργητικού (Net Asset Value) της ΔΕΔΔΗΕ με ημερομηνία αναφοράς την 28.02.2022, όπου και η ΔΕΗ έλαβε το πρόσθετο ποσό των € 2,8 εκατ.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FF87" w14:textId="77777777" w:rsidR="00267B97" w:rsidRDefault="00267B97">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83DFD" w14:textId="78480853" w:rsidR="007A0DF1" w:rsidRPr="00267B97" w:rsidRDefault="007A0DF1">
    <w:pPr>
      <w:pStyle w:val="ae"/>
      <w:rPr>
        <w:rFonts w:ascii="Ping LCG Regular" w:hAnsi="Ping LCG Regular"/>
        <w:sz w:val="20"/>
        <w:szCs w:val="20"/>
      </w:rPr>
    </w:pPr>
    <w:r w:rsidRPr="00267B97">
      <w:rPr>
        <w:rFonts w:ascii="Ping LCG Regular" w:hAnsi="Ping LCG Regular"/>
        <w:noProof/>
        <w:sz w:val="18"/>
        <w:szCs w:val="18"/>
      </w:rPr>
      <w:drawing>
        <wp:anchor distT="0" distB="0" distL="114300" distR="114300" simplePos="0" relativeHeight="251658240" behindDoc="1" locked="0" layoutInCell="1" allowOverlap="1" wp14:anchorId="06631F23" wp14:editId="425013DF">
          <wp:simplePos x="0" y="0"/>
          <wp:positionH relativeFrom="page">
            <wp:posOffset>5591175</wp:posOffset>
          </wp:positionH>
          <wp:positionV relativeFrom="page">
            <wp:posOffset>-74295</wp:posOffset>
          </wp:positionV>
          <wp:extent cx="1609200" cy="1609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DEI_Logo_RGB-with-safe-area.png"/>
                  <pic:cNvPicPr/>
                </pic:nvPicPr>
                <pic:blipFill>
                  <a:blip r:embed="rId1">
                    <a:extLst>
                      <a:ext uri="{28A0092B-C50C-407E-A947-70E740481C1C}">
                        <a14:useLocalDpi xmlns:a14="http://schemas.microsoft.com/office/drawing/2010/main" val="0"/>
                      </a:ext>
                    </a:extLst>
                  </a:blip>
                  <a:stretch>
                    <a:fillRect/>
                  </a:stretch>
                </pic:blipFill>
                <pic:spPr>
                  <a:xfrm>
                    <a:off x="0" y="0"/>
                    <a:ext cx="1609200" cy="160920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267B97">
      <w:rPr>
        <w:rFonts w:ascii="Ping LCG Regular" w:hAnsi="Ping LCG Regular"/>
        <w:sz w:val="20"/>
        <w:szCs w:val="20"/>
      </w:rPr>
      <w:t>Διεύθυνση</w:t>
    </w:r>
    <w:proofErr w:type="spellEnd"/>
    <w:r w:rsidRPr="00267B97">
      <w:rPr>
        <w:rFonts w:ascii="Ping LCG Regular" w:hAnsi="Ping LCG Regular"/>
        <w:sz w:val="20"/>
        <w:szCs w:val="20"/>
      </w:rPr>
      <w:t xml:space="preserve"> </w:t>
    </w:r>
    <w:r w:rsidRPr="00267B97">
      <w:rPr>
        <w:rFonts w:ascii="Ping LCG Regular" w:hAnsi="Ping LCG Regular"/>
        <w:sz w:val="20"/>
        <w:szCs w:val="20"/>
      </w:rPr>
      <w:br/>
      <w:t>Επ</w:t>
    </w:r>
    <w:proofErr w:type="spellStart"/>
    <w:r w:rsidRPr="00267B97">
      <w:rPr>
        <w:rFonts w:ascii="Ping LCG Regular" w:hAnsi="Ping LCG Regular"/>
        <w:sz w:val="20"/>
        <w:szCs w:val="20"/>
      </w:rPr>
      <w:t>ενδυτικών</w:t>
    </w:r>
    <w:proofErr w:type="spellEnd"/>
    <w:r w:rsidRPr="00267B97">
      <w:rPr>
        <w:rFonts w:ascii="Ping LCG Regular" w:hAnsi="Ping LCG Regular"/>
        <w:sz w:val="20"/>
        <w:szCs w:val="20"/>
      </w:rPr>
      <w:t xml:space="preserve"> </w:t>
    </w:r>
    <w:r w:rsidRPr="00267B97">
      <w:rPr>
        <w:rFonts w:ascii="Ping LCG Regular" w:hAnsi="Ping LCG Regular"/>
        <w:sz w:val="20"/>
        <w:szCs w:val="20"/>
      </w:rPr>
      <w:br/>
    </w:r>
    <w:proofErr w:type="spellStart"/>
    <w:r w:rsidRPr="00267B97">
      <w:rPr>
        <w:rFonts w:ascii="Ping LCG Regular" w:hAnsi="Ping LCG Regular"/>
        <w:sz w:val="20"/>
        <w:szCs w:val="20"/>
      </w:rPr>
      <w:t>Σχέσεων</w:t>
    </w:r>
    <w:proofErr w:type="spellEnd"/>
  </w:p>
  <w:p w14:paraId="03EE564A" w14:textId="13C504A5" w:rsidR="007A0DF1" w:rsidRPr="00BB4345" w:rsidRDefault="007A0DF1">
    <w:pPr>
      <w:pStyle w:val="ae"/>
      <w:rPr>
        <w:sz w:val="18"/>
        <w:szCs w:val="18"/>
      </w:rPr>
    </w:pPr>
  </w:p>
  <w:p w14:paraId="008678F8" w14:textId="78168467" w:rsidR="007A0DF1" w:rsidRDefault="007A0DF1">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6BAB0" w14:textId="77777777" w:rsidR="00267B97" w:rsidRDefault="00267B97">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62B8"/>
    <w:multiLevelType w:val="hybridMultilevel"/>
    <w:tmpl w:val="14A0C014"/>
    <w:lvl w:ilvl="0" w:tplc="00000001">
      <w:numFmt w:val="bullet"/>
      <w:lvlText w:val="-"/>
      <w:lvlJc w:val="left"/>
      <w:pPr>
        <w:ind w:left="360" w:hanging="360"/>
      </w:pPr>
      <w:rPr>
        <w:rFonts w:ascii="Times New Roman" w:hAnsi="Times New Roman"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A8677E7"/>
    <w:multiLevelType w:val="hybridMultilevel"/>
    <w:tmpl w:val="6FD00A80"/>
    <w:lvl w:ilvl="0" w:tplc="00000001">
      <w:numFmt w:val="bullet"/>
      <w:lvlText w:val="-"/>
      <w:lvlJc w:val="left"/>
      <w:pPr>
        <w:ind w:left="717" w:hanging="360"/>
      </w:pPr>
      <w:rPr>
        <w:rFonts w:ascii="Times New Roman" w:hAnsi="Times New Roman" w:cs="Times New Roman" w:hint="default"/>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2" w15:restartNumberingAfterBreak="0">
    <w:nsid w:val="0A8B21C7"/>
    <w:multiLevelType w:val="hybridMultilevel"/>
    <w:tmpl w:val="00E81F68"/>
    <w:lvl w:ilvl="0" w:tplc="00000001">
      <w:numFmt w:val="bullet"/>
      <w:lvlText w:val="-"/>
      <w:lvlJc w:val="left"/>
      <w:pPr>
        <w:ind w:left="540" w:hanging="360"/>
      </w:pPr>
      <w:rPr>
        <w:rFonts w:ascii="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BDC29CE"/>
    <w:multiLevelType w:val="hybridMultilevel"/>
    <w:tmpl w:val="D8A4A3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45D7ADD"/>
    <w:multiLevelType w:val="hybridMultilevel"/>
    <w:tmpl w:val="757A65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AF6C19"/>
    <w:multiLevelType w:val="hybridMultilevel"/>
    <w:tmpl w:val="9B48944C"/>
    <w:lvl w:ilvl="0" w:tplc="CB68E564">
      <w:numFmt w:val="bullet"/>
      <w:lvlText w:val="-"/>
      <w:lvlJc w:val="left"/>
      <w:pPr>
        <w:ind w:left="731" w:hanging="360"/>
      </w:pPr>
      <w:rPr>
        <w:rFonts w:ascii="Arial" w:eastAsia="Times New Roman" w:hAnsi="Arial" w:cs="Arial" w:hint="default"/>
      </w:rPr>
    </w:lvl>
    <w:lvl w:ilvl="1" w:tplc="04080003" w:tentative="1">
      <w:start w:val="1"/>
      <w:numFmt w:val="bullet"/>
      <w:lvlText w:val="o"/>
      <w:lvlJc w:val="left"/>
      <w:pPr>
        <w:ind w:left="1451" w:hanging="360"/>
      </w:pPr>
      <w:rPr>
        <w:rFonts w:ascii="Courier New" w:hAnsi="Courier New" w:cs="Courier New" w:hint="default"/>
      </w:rPr>
    </w:lvl>
    <w:lvl w:ilvl="2" w:tplc="04080005" w:tentative="1">
      <w:start w:val="1"/>
      <w:numFmt w:val="bullet"/>
      <w:lvlText w:val=""/>
      <w:lvlJc w:val="left"/>
      <w:pPr>
        <w:ind w:left="2171" w:hanging="360"/>
      </w:pPr>
      <w:rPr>
        <w:rFonts w:ascii="Wingdings" w:hAnsi="Wingdings" w:hint="default"/>
      </w:rPr>
    </w:lvl>
    <w:lvl w:ilvl="3" w:tplc="04080001" w:tentative="1">
      <w:start w:val="1"/>
      <w:numFmt w:val="bullet"/>
      <w:lvlText w:val=""/>
      <w:lvlJc w:val="left"/>
      <w:pPr>
        <w:ind w:left="2891" w:hanging="360"/>
      </w:pPr>
      <w:rPr>
        <w:rFonts w:ascii="Symbol" w:hAnsi="Symbol" w:hint="default"/>
      </w:rPr>
    </w:lvl>
    <w:lvl w:ilvl="4" w:tplc="04080003" w:tentative="1">
      <w:start w:val="1"/>
      <w:numFmt w:val="bullet"/>
      <w:lvlText w:val="o"/>
      <w:lvlJc w:val="left"/>
      <w:pPr>
        <w:ind w:left="3611" w:hanging="360"/>
      </w:pPr>
      <w:rPr>
        <w:rFonts w:ascii="Courier New" w:hAnsi="Courier New" w:cs="Courier New" w:hint="default"/>
      </w:rPr>
    </w:lvl>
    <w:lvl w:ilvl="5" w:tplc="04080005" w:tentative="1">
      <w:start w:val="1"/>
      <w:numFmt w:val="bullet"/>
      <w:lvlText w:val=""/>
      <w:lvlJc w:val="left"/>
      <w:pPr>
        <w:ind w:left="4331" w:hanging="360"/>
      </w:pPr>
      <w:rPr>
        <w:rFonts w:ascii="Wingdings" w:hAnsi="Wingdings" w:hint="default"/>
      </w:rPr>
    </w:lvl>
    <w:lvl w:ilvl="6" w:tplc="04080001" w:tentative="1">
      <w:start w:val="1"/>
      <w:numFmt w:val="bullet"/>
      <w:lvlText w:val=""/>
      <w:lvlJc w:val="left"/>
      <w:pPr>
        <w:ind w:left="5051" w:hanging="360"/>
      </w:pPr>
      <w:rPr>
        <w:rFonts w:ascii="Symbol" w:hAnsi="Symbol" w:hint="default"/>
      </w:rPr>
    </w:lvl>
    <w:lvl w:ilvl="7" w:tplc="04080003" w:tentative="1">
      <w:start w:val="1"/>
      <w:numFmt w:val="bullet"/>
      <w:lvlText w:val="o"/>
      <w:lvlJc w:val="left"/>
      <w:pPr>
        <w:ind w:left="5771" w:hanging="360"/>
      </w:pPr>
      <w:rPr>
        <w:rFonts w:ascii="Courier New" w:hAnsi="Courier New" w:cs="Courier New" w:hint="default"/>
      </w:rPr>
    </w:lvl>
    <w:lvl w:ilvl="8" w:tplc="04080005" w:tentative="1">
      <w:start w:val="1"/>
      <w:numFmt w:val="bullet"/>
      <w:lvlText w:val=""/>
      <w:lvlJc w:val="left"/>
      <w:pPr>
        <w:ind w:left="6491" w:hanging="360"/>
      </w:pPr>
      <w:rPr>
        <w:rFonts w:ascii="Wingdings" w:hAnsi="Wingdings" w:hint="default"/>
      </w:rPr>
    </w:lvl>
  </w:abstractNum>
  <w:abstractNum w:abstractNumId="6" w15:restartNumberingAfterBreak="0">
    <w:nsid w:val="170A072E"/>
    <w:multiLevelType w:val="hybridMultilevel"/>
    <w:tmpl w:val="27DEF4BC"/>
    <w:lvl w:ilvl="0" w:tplc="5D96AB8E">
      <w:start w:val="1"/>
      <w:numFmt w:val="bullet"/>
      <w:lvlText w:val=""/>
      <w:lvlJc w:val="left"/>
      <w:pPr>
        <w:tabs>
          <w:tab w:val="num" w:pos="720"/>
        </w:tabs>
        <w:ind w:left="720" w:hanging="360"/>
      </w:pPr>
      <w:rPr>
        <w:rFonts w:ascii="Wingdings" w:hAnsi="Wingdings" w:hint="default"/>
      </w:rPr>
    </w:lvl>
    <w:lvl w:ilvl="1" w:tplc="150A89C8">
      <w:start w:val="1"/>
      <w:numFmt w:val="bullet"/>
      <w:lvlText w:val=""/>
      <w:lvlJc w:val="left"/>
      <w:pPr>
        <w:tabs>
          <w:tab w:val="num" w:pos="1440"/>
        </w:tabs>
        <w:ind w:left="1440" w:hanging="360"/>
      </w:pPr>
      <w:rPr>
        <w:rFonts w:ascii="Wingdings" w:hAnsi="Wingdings" w:hint="default"/>
      </w:rPr>
    </w:lvl>
    <w:lvl w:ilvl="2" w:tplc="2436B798" w:tentative="1">
      <w:start w:val="1"/>
      <w:numFmt w:val="bullet"/>
      <w:lvlText w:val=""/>
      <w:lvlJc w:val="left"/>
      <w:pPr>
        <w:tabs>
          <w:tab w:val="num" w:pos="2160"/>
        </w:tabs>
        <w:ind w:left="2160" w:hanging="360"/>
      </w:pPr>
      <w:rPr>
        <w:rFonts w:ascii="Wingdings" w:hAnsi="Wingdings" w:hint="default"/>
      </w:rPr>
    </w:lvl>
    <w:lvl w:ilvl="3" w:tplc="BFE652CA" w:tentative="1">
      <w:start w:val="1"/>
      <w:numFmt w:val="bullet"/>
      <w:lvlText w:val=""/>
      <w:lvlJc w:val="left"/>
      <w:pPr>
        <w:tabs>
          <w:tab w:val="num" w:pos="2880"/>
        </w:tabs>
        <w:ind w:left="2880" w:hanging="360"/>
      </w:pPr>
      <w:rPr>
        <w:rFonts w:ascii="Wingdings" w:hAnsi="Wingdings" w:hint="default"/>
      </w:rPr>
    </w:lvl>
    <w:lvl w:ilvl="4" w:tplc="A016DD7E" w:tentative="1">
      <w:start w:val="1"/>
      <w:numFmt w:val="bullet"/>
      <w:lvlText w:val=""/>
      <w:lvlJc w:val="left"/>
      <w:pPr>
        <w:tabs>
          <w:tab w:val="num" w:pos="3600"/>
        </w:tabs>
        <w:ind w:left="3600" w:hanging="360"/>
      </w:pPr>
      <w:rPr>
        <w:rFonts w:ascii="Wingdings" w:hAnsi="Wingdings" w:hint="default"/>
      </w:rPr>
    </w:lvl>
    <w:lvl w:ilvl="5" w:tplc="C35E7BD6" w:tentative="1">
      <w:start w:val="1"/>
      <w:numFmt w:val="bullet"/>
      <w:lvlText w:val=""/>
      <w:lvlJc w:val="left"/>
      <w:pPr>
        <w:tabs>
          <w:tab w:val="num" w:pos="4320"/>
        </w:tabs>
        <w:ind w:left="4320" w:hanging="360"/>
      </w:pPr>
      <w:rPr>
        <w:rFonts w:ascii="Wingdings" w:hAnsi="Wingdings" w:hint="default"/>
      </w:rPr>
    </w:lvl>
    <w:lvl w:ilvl="6" w:tplc="4CF82B56" w:tentative="1">
      <w:start w:val="1"/>
      <w:numFmt w:val="bullet"/>
      <w:lvlText w:val=""/>
      <w:lvlJc w:val="left"/>
      <w:pPr>
        <w:tabs>
          <w:tab w:val="num" w:pos="5040"/>
        </w:tabs>
        <w:ind w:left="5040" w:hanging="360"/>
      </w:pPr>
      <w:rPr>
        <w:rFonts w:ascii="Wingdings" w:hAnsi="Wingdings" w:hint="default"/>
      </w:rPr>
    </w:lvl>
    <w:lvl w:ilvl="7" w:tplc="F61891EC" w:tentative="1">
      <w:start w:val="1"/>
      <w:numFmt w:val="bullet"/>
      <w:lvlText w:val=""/>
      <w:lvlJc w:val="left"/>
      <w:pPr>
        <w:tabs>
          <w:tab w:val="num" w:pos="5760"/>
        </w:tabs>
        <w:ind w:left="5760" w:hanging="360"/>
      </w:pPr>
      <w:rPr>
        <w:rFonts w:ascii="Wingdings" w:hAnsi="Wingdings" w:hint="default"/>
      </w:rPr>
    </w:lvl>
    <w:lvl w:ilvl="8" w:tplc="AFCCCF2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193B38"/>
    <w:multiLevelType w:val="hybridMultilevel"/>
    <w:tmpl w:val="F9BE7390"/>
    <w:lvl w:ilvl="0" w:tplc="0408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8" w15:restartNumberingAfterBreak="0">
    <w:nsid w:val="23D90661"/>
    <w:multiLevelType w:val="multilevel"/>
    <w:tmpl w:val="D4B81BCC"/>
    <w:lvl w:ilvl="0">
      <w:start w:val="1"/>
      <w:numFmt w:val="bullet"/>
      <w:lvlText w:val=""/>
      <w:lvlJc w:val="left"/>
      <w:pPr>
        <w:tabs>
          <w:tab w:val="num" w:pos="372"/>
        </w:tabs>
        <w:ind w:left="372" w:hanging="360"/>
      </w:pPr>
      <w:rPr>
        <w:rFonts w:ascii="Symbol" w:hAnsi="Symbol" w:hint="default"/>
        <w:sz w:val="20"/>
      </w:rPr>
    </w:lvl>
    <w:lvl w:ilvl="1" w:tentative="1">
      <w:start w:val="1"/>
      <w:numFmt w:val="bullet"/>
      <w:lvlText w:val="o"/>
      <w:lvlJc w:val="left"/>
      <w:pPr>
        <w:tabs>
          <w:tab w:val="num" w:pos="1092"/>
        </w:tabs>
        <w:ind w:left="1092" w:hanging="360"/>
      </w:pPr>
      <w:rPr>
        <w:rFonts w:ascii="Courier New" w:hAnsi="Courier New" w:hint="default"/>
        <w:sz w:val="20"/>
      </w:rPr>
    </w:lvl>
    <w:lvl w:ilvl="2" w:tentative="1">
      <w:start w:val="1"/>
      <w:numFmt w:val="bullet"/>
      <w:lvlText w:val=""/>
      <w:lvlJc w:val="left"/>
      <w:pPr>
        <w:tabs>
          <w:tab w:val="num" w:pos="1812"/>
        </w:tabs>
        <w:ind w:left="1812" w:hanging="360"/>
      </w:pPr>
      <w:rPr>
        <w:rFonts w:ascii="Wingdings" w:hAnsi="Wingdings" w:hint="default"/>
        <w:sz w:val="20"/>
      </w:rPr>
    </w:lvl>
    <w:lvl w:ilvl="3" w:tentative="1">
      <w:start w:val="1"/>
      <w:numFmt w:val="bullet"/>
      <w:lvlText w:val=""/>
      <w:lvlJc w:val="left"/>
      <w:pPr>
        <w:tabs>
          <w:tab w:val="num" w:pos="2532"/>
        </w:tabs>
        <w:ind w:left="2532" w:hanging="360"/>
      </w:pPr>
      <w:rPr>
        <w:rFonts w:ascii="Wingdings" w:hAnsi="Wingdings" w:hint="default"/>
        <w:sz w:val="20"/>
      </w:rPr>
    </w:lvl>
    <w:lvl w:ilvl="4" w:tentative="1">
      <w:start w:val="1"/>
      <w:numFmt w:val="bullet"/>
      <w:lvlText w:val=""/>
      <w:lvlJc w:val="left"/>
      <w:pPr>
        <w:tabs>
          <w:tab w:val="num" w:pos="3252"/>
        </w:tabs>
        <w:ind w:left="3252" w:hanging="360"/>
      </w:pPr>
      <w:rPr>
        <w:rFonts w:ascii="Wingdings" w:hAnsi="Wingdings" w:hint="default"/>
        <w:sz w:val="20"/>
      </w:rPr>
    </w:lvl>
    <w:lvl w:ilvl="5" w:tentative="1">
      <w:start w:val="1"/>
      <w:numFmt w:val="bullet"/>
      <w:lvlText w:val=""/>
      <w:lvlJc w:val="left"/>
      <w:pPr>
        <w:tabs>
          <w:tab w:val="num" w:pos="3972"/>
        </w:tabs>
        <w:ind w:left="3972" w:hanging="360"/>
      </w:pPr>
      <w:rPr>
        <w:rFonts w:ascii="Wingdings" w:hAnsi="Wingdings" w:hint="default"/>
        <w:sz w:val="20"/>
      </w:rPr>
    </w:lvl>
    <w:lvl w:ilvl="6" w:tentative="1">
      <w:start w:val="1"/>
      <w:numFmt w:val="bullet"/>
      <w:lvlText w:val=""/>
      <w:lvlJc w:val="left"/>
      <w:pPr>
        <w:tabs>
          <w:tab w:val="num" w:pos="4692"/>
        </w:tabs>
        <w:ind w:left="4692" w:hanging="360"/>
      </w:pPr>
      <w:rPr>
        <w:rFonts w:ascii="Wingdings" w:hAnsi="Wingdings" w:hint="default"/>
        <w:sz w:val="20"/>
      </w:rPr>
    </w:lvl>
    <w:lvl w:ilvl="7" w:tentative="1">
      <w:start w:val="1"/>
      <w:numFmt w:val="bullet"/>
      <w:lvlText w:val=""/>
      <w:lvlJc w:val="left"/>
      <w:pPr>
        <w:tabs>
          <w:tab w:val="num" w:pos="5412"/>
        </w:tabs>
        <w:ind w:left="5412" w:hanging="360"/>
      </w:pPr>
      <w:rPr>
        <w:rFonts w:ascii="Wingdings" w:hAnsi="Wingdings" w:hint="default"/>
        <w:sz w:val="20"/>
      </w:rPr>
    </w:lvl>
    <w:lvl w:ilvl="8" w:tentative="1">
      <w:start w:val="1"/>
      <w:numFmt w:val="bullet"/>
      <w:lvlText w:val=""/>
      <w:lvlJc w:val="left"/>
      <w:pPr>
        <w:tabs>
          <w:tab w:val="num" w:pos="6132"/>
        </w:tabs>
        <w:ind w:left="6132" w:hanging="360"/>
      </w:pPr>
      <w:rPr>
        <w:rFonts w:ascii="Wingdings" w:hAnsi="Wingdings" w:hint="default"/>
        <w:sz w:val="20"/>
      </w:rPr>
    </w:lvl>
  </w:abstractNum>
  <w:abstractNum w:abstractNumId="9" w15:restartNumberingAfterBreak="0">
    <w:nsid w:val="5D45756A"/>
    <w:multiLevelType w:val="hybridMultilevel"/>
    <w:tmpl w:val="5D1EB3A2"/>
    <w:lvl w:ilvl="0" w:tplc="CB68E564">
      <w:numFmt w:val="bullet"/>
      <w:lvlText w:val="-"/>
      <w:lvlJc w:val="left"/>
      <w:pPr>
        <w:ind w:left="360" w:hanging="360"/>
      </w:pPr>
      <w:rPr>
        <w:rFonts w:ascii="Arial" w:eastAsia="Times New Roman" w:hAnsi="Arial" w:cs="Arial" w:hint="default"/>
      </w:rPr>
    </w:lvl>
    <w:lvl w:ilvl="1" w:tplc="04080003">
      <w:start w:val="1"/>
      <w:numFmt w:val="bullet"/>
      <w:lvlText w:val="o"/>
      <w:lvlJc w:val="left"/>
      <w:pPr>
        <w:ind w:left="-4230" w:hanging="360"/>
      </w:pPr>
      <w:rPr>
        <w:rFonts w:ascii="Courier New" w:hAnsi="Courier New" w:cs="Courier New" w:hint="default"/>
      </w:rPr>
    </w:lvl>
    <w:lvl w:ilvl="2" w:tplc="04080005" w:tentative="1">
      <w:start w:val="1"/>
      <w:numFmt w:val="bullet"/>
      <w:lvlText w:val=""/>
      <w:lvlJc w:val="left"/>
      <w:pPr>
        <w:ind w:left="-3510" w:hanging="360"/>
      </w:pPr>
      <w:rPr>
        <w:rFonts w:ascii="Wingdings" w:hAnsi="Wingdings" w:hint="default"/>
      </w:rPr>
    </w:lvl>
    <w:lvl w:ilvl="3" w:tplc="04080001" w:tentative="1">
      <w:start w:val="1"/>
      <w:numFmt w:val="bullet"/>
      <w:lvlText w:val=""/>
      <w:lvlJc w:val="left"/>
      <w:pPr>
        <w:ind w:left="-2790" w:hanging="360"/>
      </w:pPr>
      <w:rPr>
        <w:rFonts w:ascii="Symbol" w:hAnsi="Symbol" w:hint="default"/>
      </w:rPr>
    </w:lvl>
    <w:lvl w:ilvl="4" w:tplc="04080003" w:tentative="1">
      <w:start w:val="1"/>
      <w:numFmt w:val="bullet"/>
      <w:lvlText w:val="o"/>
      <w:lvlJc w:val="left"/>
      <w:pPr>
        <w:ind w:left="-2070" w:hanging="360"/>
      </w:pPr>
      <w:rPr>
        <w:rFonts w:ascii="Courier New" w:hAnsi="Courier New" w:cs="Courier New" w:hint="default"/>
      </w:rPr>
    </w:lvl>
    <w:lvl w:ilvl="5" w:tplc="04080005" w:tentative="1">
      <w:start w:val="1"/>
      <w:numFmt w:val="bullet"/>
      <w:lvlText w:val=""/>
      <w:lvlJc w:val="left"/>
      <w:pPr>
        <w:ind w:left="-1350" w:hanging="360"/>
      </w:pPr>
      <w:rPr>
        <w:rFonts w:ascii="Wingdings" w:hAnsi="Wingdings" w:hint="default"/>
      </w:rPr>
    </w:lvl>
    <w:lvl w:ilvl="6" w:tplc="04080001" w:tentative="1">
      <w:start w:val="1"/>
      <w:numFmt w:val="bullet"/>
      <w:lvlText w:val=""/>
      <w:lvlJc w:val="left"/>
      <w:pPr>
        <w:ind w:left="-630" w:hanging="360"/>
      </w:pPr>
      <w:rPr>
        <w:rFonts w:ascii="Symbol" w:hAnsi="Symbol" w:hint="default"/>
      </w:rPr>
    </w:lvl>
    <w:lvl w:ilvl="7" w:tplc="04080003" w:tentative="1">
      <w:start w:val="1"/>
      <w:numFmt w:val="bullet"/>
      <w:lvlText w:val="o"/>
      <w:lvlJc w:val="left"/>
      <w:pPr>
        <w:ind w:left="90" w:hanging="360"/>
      </w:pPr>
      <w:rPr>
        <w:rFonts w:ascii="Courier New" w:hAnsi="Courier New" w:cs="Courier New" w:hint="default"/>
      </w:rPr>
    </w:lvl>
    <w:lvl w:ilvl="8" w:tplc="04080005" w:tentative="1">
      <w:start w:val="1"/>
      <w:numFmt w:val="bullet"/>
      <w:lvlText w:val=""/>
      <w:lvlJc w:val="left"/>
      <w:pPr>
        <w:ind w:left="810" w:hanging="360"/>
      </w:pPr>
      <w:rPr>
        <w:rFonts w:ascii="Wingdings" w:hAnsi="Wingdings" w:hint="default"/>
      </w:rPr>
    </w:lvl>
  </w:abstractNum>
  <w:abstractNum w:abstractNumId="10" w15:restartNumberingAfterBreak="0">
    <w:nsid w:val="62E66E28"/>
    <w:multiLevelType w:val="hybridMultilevel"/>
    <w:tmpl w:val="E458AD94"/>
    <w:lvl w:ilvl="0" w:tplc="C82CC4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B43C97"/>
    <w:multiLevelType w:val="hybridMultilevel"/>
    <w:tmpl w:val="3956214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B292AE7"/>
    <w:multiLevelType w:val="hybridMultilevel"/>
    <w:tmpl w:val="41409D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561984100">
    <w:abstractNumId w:val="7"/>
  </w:num>
  <w:num w:numId="2" w16cid:durableId="1739203197">
    <w:abstractNumId w:val="2"/>
  </w:num>
  <w:num w:numId="3" w16cid:durableId="1031691456">
    <w:abstractNumId w:val="9"/>
  </w:num>
  <w:num w:numId="4" w16cid:durableId="144320527">
    <w:abstractNumId w:val="6"/>
  </w:num>
  <w:num w:numId="5" w16cid:durableId="1022318796">
    <w:abstractNumId w:val="4"/>
  </w:num>
  <w:num w:numId="6" w16cid:durableId="103116835">
    <w:abstractNumId w:val="12"/>
  </w:num>
  <w:num w:numId="7" w16cid:durableId="135073853">
    <w:abstractNumId w:val="3"/>
  </w:num>
  <w:num w:numId="8" w16cid:durableId="1069957851">
    <w:abstractNumId w:val="0"/>
  </w:num>
  <w:num w:numId="9" w16cid:durableId="1681656639">
    <w:abstractNumId w:val="5"/>
  </w:num>
  <w:num w:numId="10" w16cid:durableId="2088839640">
    <w:abstractNumId w:val="1"/>
  </w:num>
  <w:num w:numId="11" w16cid:durableId="1168402334">
    <w:abstractNumId w:val="10"/>
  </w:num>
  <w:num w:numId="12" w16cid:durableId="1431656909">
    <w:abstractNumId w:val="8"/>
  </w:num>
  <w:num w:numId="13" w16cid:durableId="10520803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0BE"/>
    <w:rsid w:val="00001463"/>
    <w:rsid w:val="000018BC"/>
    <w:rsid w:val="00001E5E"/>
    <w:rsid w:val="000025E9"/>
    <w:rsid w:val="000031B8"/>
    <w:rsid w:val="0000344A"/>
    <w:rsid w:val="00003CC4"/>
    <w:rsid w:val="0000478F"/>
    <w:rsid w:val="00004B0A"/>
    <w:rsid w:val="000056D1"/>
    <w:rsid w:val="000057C4"/>
    <w:rsid w:val="000069F0"/>
    <w:rsid w:val="00006FEA"/>
    <w:rsid w:val="000073EC"/>
    <w:rsid w:val="00007614"/>
    <w:rsid w:val="000108D8"/>
    <w:rsid w:val="00011212"/>
    <w:rsid w:val="000113F4"/>
    <w:rsid w:val="00012D6D"/>
    <w:rsid w:val="00013062"/>
    <w:rsid w:val="000133A1"/>
    <w:rsid w:val="00013471"/>
    <w:rsid w:val="000135F5"/>
    <w:rsid w:val="00013998"/>
    <w:rsid w:val="00013D4F"/>
    <w:rsid w:val="0001669D"/>
    <w:rsid w:val="00016E8E"/>
    <w:rsid w:val="00017175"/>
    <w:rsid w:val="00017568"/>
    <w:rsid w:val="0002094C"/>
    <w:rsid w:val="0002203F"/>
    <w:rsid w:val="00022FA2"/>
    <w:rsid w:val="00024422"/>
    <w:rsid w:val="0002582F"/>
    <w:rsid w:val="00025DEC"/>
    <w:rsid w:val="000268AB"/>
    <w:rsid w:val="0002754B"/>
    <w:rsid w:val="00032103"/>
    <w:rsid w:val="000337AD"/>
    <w:rsid w:val="00033AD1"/>
    <w:rsid w:val="00033E4D"/>
    <w:rsid w:val="00034BF0"/>
    <w:rsid w:val="00035E2E"/>
    <w:rsid w:val="00035ED6"/>
    <w:rsid w:val="00036590"/>
    <w:rsid w:val="000408A0"/>
    <w:rsid w:val="00040A9C"/>
    <w:rsid w:val="00041CD6"/>
    <w:rsid w:val="000420B9"/>
    <w:rsid w:val="000423CD"/>
    <w:rsid w:val="000426F9"/>
    <w:rsid w:val="000436B4"/>
    <w:rsid w:val="00043857"/>
    <w:rsid w:val="00044325"/>
    <w:rsid w:val="00044428"/>
    <w:rsid w:val="00050694"/>
    <w:rsid w:val="00050AA8"/>
    <w:rsid w:val="00050AE3"/>
    <w:rsid w:val="0005145C"/>
    <w:rsid w:val="000534BB"/>
    <w:rsid w:val="000539AC"/>
    <w:rsid w:val="00054441"/>
    <w:rsid w:val="00055140"/>
    <w:rsid w:val="00055C88"/>
    <w:rsid w:val="0005634C"/>
    <w:rsid w:val="000569B6"/>
    <w:rsid w:val="000570A2"/>
    <w:rsid w:val="00060690"/>
    <w:rsid w:val="0006261E"/>
    <w:rsid w:val="00063759"/>
    <w:rsid w:val="000638D9"/>
    <w:rsid w:val="00063C55"/>
    <w:rsid w:val="0006402D"/>
    <w:rsid w:val="00064956"/>
    <w:rsid w:val="00065351"/>
    <w:rsid w:val="0006544F"/>
    <w:rsid w:val="00065873"/>
    <w:rsid w:val="0006714A"/>
    <w:rsid w:val="0006722A"/>
    <w:rsid w:val="00067C36"/>
    <w:rsid w:val="00070326"/>
    <w:rsid w:val="00070635"/>
    <w:rsid w:val="00072120"/>
    <w:rsid w:val="000725BE"/>
    <w:rsid w:val="000729A0"/>
    <w:rsid w:val="00073B5F"/>
    <w:rsid w:val="000742C9"/>
    <w:rsid w:val="0007526B"/>
    <w:rsid w:val="00075EDB"/>
    <w:rsid w:val="00076804"/>
    <w:rsid w:val="00076CE5"/>
    <w:rsid w:val="00081F33"/>
    <w:rsid w:val="00084F96"/>
    <w:rsid w:val="00085470"/>
    <w:rsid w:val="00085EA9"/>
    <w:rsid w:val="0008621C"/>
    <w:rsid w:val="0008698B"/>
    <w:rsid w:val="00087FC4"/>
    <w:rsid w:val="00090B00"/>
    <w:rsid w:val="00091DDA"/>
    <w:rsid w:val="00091EAE"/>
    <w:rsid w:val="0009228B"/>
    <w:rsid w:val="00092C42"/>
    <w:rsid w:val="00093193"/>
    <w:rsid w:val="00095056"/>
    <w:rsid w:val="00095C30"/>
    <w:rsid w:val="0009624B"/>
    <w:rsid w:val="00096713"/>
    <w:rsid w:val="000A0032"/>
    <w:rsid w:val="000A0468"/>
    <w:rsid w:val="000A04F5"/>
    <w:rsid w:val="000A08A6"/>
    <w:rsid w:val="000A0991"/>
    <w:rsid w:val="000A2933"/>
    <w:rsid w:val="000A30E7"/>
    <w:rsid w:val="000A4D42"/>
    <w:rsid w:val="000A5036"/>
    <w:rsid w:val="000A5A1F"/>
    <w:rsid w:val="000A6431"/>
    <w:rsid w:val="000A6C19"/>
    <w:rsid w:val="000B08CB"/>
    <w:rsid w:val="000B0DFA"/>
    <w:rsid w:val="000B1C13"/>
    <w:rsid w:val="000B1E66"/>
    <w:rsid w:val="000B296A"/>
    <w:rsid w:val="000B2A3B"/>
    <w:rsid w:val="000B2F3E"/>
    <w:rsid w:val="000B2F82"/>
    <w:rsid w:val="000B336F"/>
    <w:rsid w:val="000B374B"/>
    <w:rsid w:val="000B3D46"/>
    <w:rsid w:val="000B5323"/>
    <w:rsid w:val="000B5D13"/>
    <w:rsid w:val="000B5FD3"/>
    <w:rsid w:val="000B6000"/>
    <w:rsid w:val="000B64D5"/>
    <w:rsid w:val="000C11E4"/>
    <w:rsid w:val="000C1A3F"/>
    <w:rsid w:val="000C2764"/>
    <w:rsid w:val="000C2A32"/>
    <w:rsid w:val="000C3871"/>
    <w:rsid w:val="000C41AE"/>
    <w:rsid w:val="000C7D9A"/>
    <w:rsid w:val="000D005D"/>
    <w:rsid w:val="000D053D"/>
    <w:rsid w:val="000D0705"/>
    <w:rsid w:val="000D0AB6"/>
    <w:rsid w:val="000D142A"/>
    <w:rsid w:val="000D2463"/>
    <w:rsid w:val="000D26B9"/>
    <w:rsid w:val="000D358B"/>
    <w:rsid w:val="000D3D66"/>
    <w:rsid w:val="000D4172"/>
    <w:rsid w:val="000D41E3"/>
    <w:rsid w:val="000D6446"/>
    <w:rsid w:val="000D67A1"/>
    <w:rsid w:val="000D7348"/>
    <w:rsid w:val="000D7A62"/>
    <w:rsid w:val="000D7D16"/>
    <w:rsid w:val="000E01B9"/>
    <w:rsid w:val="000E10BE"/>
    <w:rsid w:val="000E1503"/>
    <w:rsid w:val="000E1AEB"/>
    <w:rsid w:val="000E1B95"/>
    <w:rsid w:val="000E2125"/>
    <w:rsid w:val="000E2981"/>
    <w:rsid w:val="000E6B59"/>
    <w:rsid w:val="000E75A2"/>
    <w:rsid w:val="000F076B"/>
    <w:rsid w:val="000F0843"/>
    <w:rsid w:val="000F2A6F"/>
    <w:rsid w:val="000F2E86"/>
    <w:rsid w:val="000F3700"/>
    <w:rsid w:val="000F49BB"/>
    <w:rsid w:val="000F4E79"/>
    <w:rsid w:val="000F54C9"/>
    <w:rsid w:val="000F613D"/>
    <w:rsid w:val="000F6CB7"/>
    <w:rsid w:val="000F7182"/>
    <w:rsid w:val="0010083B"/>
    <w:rsid w:val="00101D3E"/>
    <w:rsid w:val="00102E20"/>
    <w:rsid w:val="001035BA"/>
    <w:rsid w:val="001036B1"/>
    <w:rsid w:val="001038CC"/>
    <w:rsid w:val="00103C1C"/>
    <w:rsid w:val="00104B80"/>
    <w:rsid w:val="001065EC"/>
    <w:rsid w:val="00107248"/>
    <w:rsid w:val="001076D9"/>
    <w:rsid w:val="00107FE2"/>
    <w:rsid w:val="00110DF2"/>
    <w:rsid w:val="001127A5"/>
    <w:rsid w:val="0011360C"/>
    <w:rsid w:val="00113900"/>
    <w:rsid w:val="00113920"/>
    <w:rsid w:val="001142D6"/>
    <w:rsid w:val="00116E35"/>
    <w:rsid w:val="00117C20"/>
    <w:rsid w:val="00117CB7"/>
    <w:rsid w:val="00120FBB"/>
    <w:rsid w:val="00121A6A"/>
    <w:rsid w:val="00122760"/>
    <w:rsid w:val="0012285D"/>
    <w:rsid w:val="00122EB3"/>
    <w:rsid w:val="00123A58"/>
    <w:rsid w:val="00124509"/>
    <w:rsid w:val="00124B84"/>
    <w:rsid w:val="00125569"/>
    <w:rsid w:val="00125A35"/>
    <w:rsid w:val="00126142"/>
    <w:rsid w:val="0012632E"/>
    <w:rsid w:val="00126C55"/>
    <w:rsid w:val="001301DA"/>
    <w:rsid w:val="001313AD"/>
    <w:rsid w:val="0013151D"/>
    <w:rsid w:val="001326CB"/>
    <w:rsid w:val="00132977"/>
    <w:rsid w:val="00133094"/>
    <w:rsid w:val="0013599F"/>
    <w:rsid w:val="0013668D"/>
    <w:rsid w:val="00136EAB"/>
    <w:rsid w:val="001407FD"/>
    <w:rsid w:val="00141186"/>
    <w:rsid w:val="001417CB"/>
    <w:rsid w:val="001419FB"/>
    <w:rsid w:val="00141BD8"/>
    <w:rsid w:val="001424F1"/>
    <w:rsid w:val="001447F2"/>
    <w:rsid w:val="00144F71"/>
    <w:rsid w:val="00145CA1"/>
    <w:rsid w:val="00147A43"/>
    <w:rsid w:val="001511E7"/>
    <w:rsid w:val="001516D6"/>
    <w:rsid w:val="001517B9"/>
    <w:rsid w:val="00152212"/>
    <w:rsid w:val="001547D6"/>
    <w:rsid w:val="0015574E"/>
    <w:rsid w:val="001574F8"/>
    <w:rsid w:val="001577D3"/>
    <w:rsid w:val="00157B4C"/>
    <w:rsid w:val="001602C2"/>
    <w:rsid w:val="0016066F"/>
    <w:rsid w:val="00161298"/>
    <w:rsid w:val="00161532"/>
    <w:rsid w:val="001624EF"/>
    <w:rsid w:val="00163905"/>
    <w:rsid w:val="00163B6A"/>
    <w:rsid w:val="001641E2"/>
    <w:rsid w:val="00164468"/>
    <w:rsid w:val="001657D8"/>
    <w:rsid w:val="00165CD8"/>
    <w:rsid w:val="00166519"/>
    <w:rsid w:val="0016769A"/>
    <w:rsid w:val="00167E5D"/>
    <w:rsid w:val="00170EED"/>
    <w:rsid w:val="00172BB5"/>
    <w:rsid w:val="00173777"/>
    <w:rsid w:val="00173D4F"/>
    <w:rsid w:val="00176B24"/>
    <w:rsid w:val="00176F65"/>
    <w:rsid w:val="00180063"/>
    <w:rsid w:val="00180271"/>
    <w:rsid w:val="00180DE2"/>
    <w:rsid w:val="001813DB"/>
    <w:rsid w:val="001830FD"/>
    <w:rsid w:val="001838D5"/>
    <w:rsid w:val="001840A3"/>
    <w:rsid w:val="00184408"/>
    <w:rsid w:val="001844B6"/>
    <w:rsid w:val="00184DD7"/>
    <w:rsid w:val="00186259"/>
    <w:rsid w:val="0018749C"/>
    <w:rsid w:val="001878DB"/>
    <w:rsid w:val="00187B5D"/>
    <w:rsid w:val="00192257"/>
    <w:rsid w:val="00192A92"/>
    <w:rsid w:val="00192DFD"/>
    <w:rsid w:val="001940A3"/>
    <w:rsid w:val="00194B02"/>
    <w:rsid w:val="001959B1"/>
    <w:rsid w:val="00197C74"/>
    <w:rsid w:val="00197E0E"/>
    <w:rsid w:val="001A2788"/>
    <w:rsid w:val="001A2F4A"/>
    <w:rsid w:val="001A31CD"/>
    <w:rsid w:val="001A3499"/>
    <w:rsid w:val="001A3C8F"/>
    <w:rsid w:val="001A3E12"/>
    <w:rsid w:val="001A4921"/>
    <w:rsid w:val="001A54F1"/>
    <w:rsid w:val="001B0EB8"/>
    <w:rsid w:val="001B0ECE"/>
    <w:rsid w:val="001B23E9"/>
    <w:rsid w:val="001B24AD"/>
    <w:rsid w:val="001B27AB"/>
    <w:rsid w:val="001B31C9"/>
    <w:rsid w:val="001B3258"/>
    <w:rsid w:val="001B32FA"/>
    <w:rsid w:val="001B45B2"/>
    <w:rsid w:val="001B46F0"/>
    <w:rsid w:val="001B4B5B"/>
    <w:rsid w:val="001B6D0B"/>
    <w:rsid w:val="001B75DF"/>
    <w:rsid w:val="001B7BA9"/>
    <w:rsid w:val="001C0429"/>
    <w:rsid w:val="001C052D"/>
    <w:rsid w:val="001C17C5"/>
    <w:rsid w:val="001C3371"/>
    <w:rsid w:val="001C4046"/>
    <w:rsid w:val="001C51DF"/>
    <w:rsid w:val="001C5A15"/>
    <w:rsid w:val="001C5C5E"/>
    <w:rsid w:val="001C6F91"/>
    <w:rsid w:val="001D014F"/>
    <w:rsid w:val="001D0777"/>
    <w:rsid w:val="001D0DAC"/>
    <w:rsid w:val="001D3FE1"/>
    <w:rsid w:val="001D4548"/>
    <w:rsid w:val="001D4DE5"/>
    <w:rsid w:val="001D5A4D"/>
    <w:rsid w:val="001D692E"/>
    <w:rsid w:val="001E03E0"/>
    <w:rsid w:val="001E2263"/>
    <w:rsid w:val="001E2B4B"/>
    <w:rsid w:val="001E49CB"/>
    <w:rsid w:val="001E5118"/>
    <w:rsid w:val="001E6488"/>
    <w:rsid w:val="001F007F"/>
    <w:rsid w:val="001F050E"/>
    <w:rsid w:val="001F1215"/>
    <w:rsid w:val="001F1ACE"/>
    <w:rsid w:val="001F230A"/>
    <w:rsid w:val="001F3253"/>
    <w:rsid w:val="001F3EE3"/>
    <w:rsid w:val="001F4062"/>
    <w:rsid w:val="001F4BDF"/>
    <w:rsid w:val="001F4E56"/>
    <w:rsid w:val="001F5F5A"/>
    <w:rsid w:val="001F6E9C"/>
    <w:rsid w:val="001F7C40"/>
    <w:rsid w:val="001F7EEE"/>
    <w:rsid w:val="002000EB"/>
    <w:rsid w:val="0020067A"/>
    <w:rsid w:val="00200F20"/>
    <w:rsid w:val="00202E2F"/>
    <w:rsid w:val="002031F8"/>
    <w:rsid w:val="00203D33"/>
    <w:rsid w:val="00204B2B"/>
    <w:rsid w:val="0021014C"/>
    <w:rsid w:val="002125EB"/>
    <w:rsid w:val="002137B8"/>
    <w:rsid w:val="002146F3"/>
    <w:rsid w:val="00214EFB"/>
    <w:rsid w:val="00215583"/>
    <w:rsid w:val="00215663"/>
    <w:rsid w:val="002175B7"/>
    <w:rsid w:val="00217A10"/>
    <w:rsid w:val="00221701"/>
    <w:rsid w:val="002217B2"/>
    <w:rsid w:val="0022213B"/>
    <w:rsid w:val="00222937"/>
    <w:rsid w:val="002236A9"/>
    <w:rsid w:val="00223C7C"/>
    <w:rsid w:val="002312F8"/>
    <w:rsid w:val="00231AF3"/>
    <w:rsid w:val="00233A97"/>
    <w:rsid w:val="00234826"/>
    <w:rsid w:val="00234D2E"/>
    <w:rsid w:val="0023554D"/>
    <w:rsid w:val="002356B0"/>
    <w:rsid w:val="00236AC7"/>
    <w:rsid w:val="0024029B"/>
    <w:rsid w:val="002405DA"/>
    <w:rsid w:val="00240E94"/>
    <w:rsid w:val="00241554"/>
    <w:rsid w:val="002416BB"/>
    <w:rsid w:val="00242F03"/>
    <w:rsid w:val="0024329E"/>
    <w:rsid w:val="00244273"/>
    <w:rsid w:val="00245420"/>
    <w:rsid w:val="00245426"/>
    <w:rsid w:val="00245AB3"/>
    <w:rsid w:val="002467E1"/>
    <w:rsid w:val="00246CA1"/>
    <w:rsid w:val="00247DDF"/>
    <w:rsid w:val="0025037B"/>
    <w:rsid w:val="00250564"/>
    <w:rsid w:val="002509B8"/>
    <w:rsid w:val="0025212A"/>
    <w:rsid w:val="00253795"/>
    <w:rsid w:val="00253C44"/>
    <w:rsid w:val="00254705"/>
    <w:rsid w:val="002554EA"/>
    <w:rsid w:val="00256E4B"/>
    <w:rsid w:val="0025708E"/>
    <w:rsid w:val="00257221"/>
    <w:rsid w:val="002573E9"/>
    <w:rsid w:val="0025794B"/>
    <w:rsid w:val="00257AE6"/>
    <w:rsid w:val="0026085A"/>
    <w:rsid w:val="00261673"/>
    <w:rsid w:val="00263D45"/>
    <w:rsid w:val="00263F3B"/>
    <w:rsid w:val="002660BC"/>
    <w:rsid w:val="00266C1B"/>
    <w:rsid w:val="00266CB1"/>
    <w:rsid w:val="00267B97"/>
    <w:rsid w:val="00270ADA"/>
    <w:rsid w:val="00270EBA"/>
    <w:rsid w:val="002723B5"/>
    <w:rsid w:val="00272C9A"/>
    <w:rsid w:val="002736A8"/>
    <w:rsid w:val="00273F86"/>
    <w:rsid w:val="002752E7"/>
    <w:rsid w:val="002801AA"/>
    <w:rsid w:val="00281AAA"/>
    <w:rsid w:val="00282A47"/>
    <w:rsid w:val="0028355E"/>
    <w:rsid w:val="0028485A"/>
    <w:rsid w:val="00285C46"/>
    <w:rsid w:val="0028603F"/>
    <w:rsid w:val="002862CC"/>
    <w:rsid w:val="002868CC"/>
    <w:rsid w:val="002879A3"/>
    <w:rsid w:val="00287A62"/>
    <w:rsid w:val="00287D12"/>
    <w:rsid w:val="00290C12"/>
    <w:rsid w:val="00291301"/>
    <w:rsid w:val="002913FF"/>
    <w:rsid w:val="002920DF"/>
    <w:rsid w:val="002934F8"/>
    <w:rsid w:val="00293E7F"/>
    <w:rsid w:val="0029411E"/>
    <w:rsid w:val="00296AEE"/>
    <w:rsid w:val="00297371"/>
    <w:rsid w:val="00297B4B"/>
    <w:rsid w:val="002A03DF"/>
    <w:rsid w:val="002A058D"/>
    <w:rsid w:val="002A066F"/>
    <w:rsid w:val="002A072B"/>
    <w:rsid w:val="002A18D3"/>
    <w:rsid w:val="002A21C8"/>
    <w:rsid w:val="002A3271"/>
    <w:rsid w:val="002A3F8D"/>
    <w:rsid w:val="002A40B4"/>
    <w:rsid w:val="002A450B"/>
    <w:rsid w:val="002A4A74"/>
    <w:rsid w:val="002A55B7"/>
    <w:rsid w:val="002A61B1"/>
    <w:rsid w:val="002A6407"/>
    <w:rsid w:val="002A649F"/>
    <w:rsid w:val="002B239B"/>
    <w:rsid w:val="002B2705"/>
    <w:rsid w:val="002B2838"/>
    <w:rsid w:val="002B6FC3"/>
    <w:rsid w:val="002B7EB2"/>
    <w:rsid w:val="002C005A"/>
    <w:rsid w:val="002C1202"/>
    <w:rsid w:val="002C1655"/>
    <w:rsid w:val="002C17BB"/>
    <w:rsid w:val="002C5C9B"/>
    <w:rsid w:val="002C5E35"/>
    <w:rsid w:val="002C6B6B"/>
    <w:rsid w:val="002C7580"/>
    <w:rsid w:val="002C7F9C"/>
    <w:rsid w:val="002D0421"/>
    <w:rsid w:val="002D0A28"/>
    <w:rsid w:val="002D25AC"/>
    <w:rsid w:val="002D34DA"/>
    <w:rsid w:val="002D3580"/>
    <w:rsid w:val="002D3D2A"/>
    <w:rsid w:val="002D52C3"/>
    <w:rsid w:val="002D56B7"/>
    <w:rsid w:val="002D5829"/>
    <w:rsid w:val="002D5AE3"/>
    <w:rsid w:val="002D5FF9"/>
    <w:rsid w:val="002D66BC"/>
    <w:rsid w:val="002D6B38"/>
    <w:rsid w:val="002D7414"/>
    <w:rsid w:val="002E0A92"/>
    <w:rsid w:val="002E0E40"/>
    <w:rsid w:val="002E2996"/>
    <w:rsid w:val="002E2B69"/>
    <w:rsid w:val="002E69CB"/>
    <w:rsid w:val="002E6FF7"/>
    <w:rsid w:val="002E764E"/>
    <w:rsid w:val="002E7A7B"/>
    <w:rsid w:val="002F1217"/>
    <w:rsid w:val="002F17FD"/>
    <w:rsid w:val="002F1CDB"/>
    <w:rsid w:val="002F215D"/>
    <w:rsid w:val="002F24F7"/>
    <w:rsid w:val="002F3552"/>
    <w:rsid w:val="002F39FA"/>
    <w:rsid w:val="002F4462"/>
    <w:rsid w:val="002F4472"/>
    <w:rsid w:val="002F5045"/>
    <w:rsid w:val="002F65E0"/>
    <w:rsid w:val="002F79BC"/>
    <w:rsid w:val="0030091C"/>
    <w:rsid w:val="003020A5"/>
    <w:rsid w:val="003020FE"/>
    <w:rsid w:val="00302545"/>
    <w:rsid w:val="003025AF"/>
    <w:rsid w:val="0030398C"/>
    <w:rsid w:val="00304B6F"/>
    <w:rsid w:val="0030598B"/>
    <w:rsid w:val="00306D44"/>
    <w:rsid w:val="003109EF"/>
    <w:rsid w:val="00311391"/>
    <w:rsid w:val="00311B78"/>
    <w:rsid w:val="00311EE6"/>
    <w:rsid w:val="003123DF"/>
    <w:rsid w:val="00312792"/>
    <w:rsid w:val="00314FF8"/>
    <w:rsid w:val="00315552"/>
    <w:rsid w:val="003160CE"/>
    <w:rsid w:val="00321199"/>
    <w:rsid w:val="00324586"/>
    <w:rsid w:val="00324E55"/>
    <w:rsid w:val="0032552F"/>
    <w:rsid w:val="00325A0B"/>
    <w:rsid w:val="00325DFD"/>
    <w:rsid w:val="00326302"/>
    <w:rsid w:val="0032631D"/>
    <w:rsid w:val="00326B97"/>
    <w:rsid w:val="0032745B"/>
    <w:rsid w:val="00327BE1"/>
    <w:rsid w:val="00327C59"/>
    <w:rsid w:val="00330B05"/>
    <w:rsid w:val="003315C7"/>
    <w:rsid w:val="003316E6"/>
    <w:rsid w:val="00331BA4"/>
    <w:rsid w:val="00333219"/>
    <w:rsid w:val="003332ED"/>
    <w:rsid w:val="003336B3"/>
    <w:rsid w:val="00333C98"/>
    <w:rsid w:val="0033444E"/>
    <w:rsid w:val="00334ECE"/>
    <w:rsid w:val="0033511D"/>
    <w:rsid w:val="0033543B"/>
    <w:rsid w:val="00335B9A"/>
    <w:rsid w:val="00336A30"/>
    <w:rsid w:val="003402D3"/>
    <w:rsid w:val="003403A0"/>
    <w:rsid w:val="00341141"/>
    <w:rsid w:val="0034170E"/>
    <w:rsid w:val="00341E00"/>
    <w:rsid w:val="00345777"/>
    <w:rsid w:val="003508C8"/>
    <w:rsid w:val="0035098E"/>
    <w:rsid w:val="003512C1"/>
    <w:rsid w:val="00352741"/>
    <w:rsid w:val="00354739"/>
    <w:rsid w:val="00354B6F"/>
    <w:rsid w:val="00354C26"/>
    <w:rsid w:val="00354D6B"/>
    <w:rsid w:val="00355270"/>
    <w:rsid w:val="0035550D"/>
    <w:rsid w:val="0035595D"/>
    <w:rsid w:val="00355CAB"/>
    <w:rsid w:val="00356E51"/>
    <w:rsid w:val="003573DF"/>
    <w:rsid w:val="003577C9"/>
    <w:rsid w:val="003577E8"/>
    <w:rsid w:val="003578D8"/>
    <w:rsid w:val="0036009F"/>
    <w:rsid w:val="00362D1F"/>
    <w:rsid w:val="003633F0"/>
    <w:rsid w:val="003648FC"/>
    <w:rsid w:val="003657A0"/>
    <w:rsid w:val="00365AB8"/>
    <w:rsid w:val="00365C9B"/>
    <w:rsid w:val="003671B6"/>
    <w:rsid w:val="00367A38"/>
    <w:rsid w:val="00370297"/>
    <w:rsid w:val="00370EA0"/>
    <w:rsid w:val="0037264E"/>
    <w:rsid w:val="003727A8"/>
    <w:rsid w:val="0037302D"/>
    <w:rsid w:val="0037466D"/>
    <w:rsid w:val="00374F9B"/>
    <w:rsid w:val="00375032"/>
    <w:rsid w:val="003753A2"/>
    <w:rsid w:val="00375DC7"/>
    <w:rsid w:val="00376A5B"/>
    <w:rsid w:val="00380524"/>
    <w:rsid w:val="003809B1"/>
    <w:rsid w:val="00381291"/>
    <w:rsid w:val="003812C2"/>
    <w:rsid w:val="0038221F"/>
    <w:rsid w:val="0038307E"/>
    <w:rsid w:val="0038346B"/>
    <w:rsid w:val="00384C2D"/>
    <w:rsid w:val="003855BF"/>
    <w:rsid w:val="0038753A"/>
    <w:rsid w:val="00390095"/>
    <w:rsid w:val="0039019F"/>
    <w:rsid w:val="0039123E"/>
    <w:rsid w:val="00391267"/>
    <w:rsid w:val="00392ACE"/>
    <w:rsid w:val="00393191"/>
    <w:rsid w:val="003936E7"/>
    <w:rsid w:val="003954AE"/>
    <w:rsid w:val="0039569C"/>
    <w:rsid w:val="00396BBD"/>
    <w:rsid w:val="00397C67"/>
    <w:rsid w:val="003A0618"/>
    <w:rsid w:val="003A09DA"/>
    <w:rsid w:val="003A0AB8"/>
    <w:rsid w:val="003A1049"/>
    <w:rsid w:val="003A19E2"/>
    <w:rsid w:val="003A42C1"/>
    <w:rsid w:val="003A44B9"/>
    <w:rsid w:val="003A4676"/>
    <w:rsid w:val="003A46A9"/>
    <w:rsid w:val="003A47C3"/>
    <w:rsid w:val="003A4869"/>
    <w:rsid w:val="003A59DA"/>
    <w:rsid w:val="003A5A2C"/>
    <w:rsid w:val="003A5A3E"/>
    <w:rsid w:val="003A5C3F"/>
    <w:rsid w:val="003A6959"/>
    <w:rsid w:val="003A7E41"/>
    <w:rsid w:val="003A7E4D"/>
    <w:rsid w:val="003B0B55"/>
    <w:rsid w:val="003B1056"/>
    <w:rsid w:val="003B13EF"/>
    <w:rsid w:val="003B1DCD"/>
    <w:rsid w:val="003B7225"/>
    <w:rsid w:val="003C1261"/>
    <w:rsid w:val="003C4FAA"/>
    <w:rsid w:val="003C67D2"/>
    <w:rsid w:val="003C7AD2"/>
    <w:rsid w:val="003C7C98"/>
    <w:rsid w:val="003D24F8"/>
    <w:rsid w:val="003D31E6"/>
    <w:rsid w:val="003D3228"/>
    <w:rsid w:val="003D3CD2"/>
    <w:rsid w:val="003D3F41"/>
    <w:rsid w:val="003D5A13"/>
    <w:rsid w:val="003D5D7C"/>
    <w:rsid w:val="003D7A77"/>
    <w:rsid w:val="003E0977"/>
    <w:rsid w:val="003E14D0"/>
    <w:rsid w:val="003E1D77"/>
    <w:rsid w:val="003E3156"/>
    <w:rsid w:val="003E4E3D"/>
    <w:rsid w:val="003E5499"/>
    <w:rsid w:val="003E5B66"/>
    <w:rsid w:val="003F055C"/>
    <w:rsid w:val="003F0DDD"/>
    <w:rsid w:val="003F123C"/>
    <w:rsid w:val="003F1279"/>
    <w:rsid w:val="003F3D85"/>
    <w:rsid w:val="003F4AE7"/>
    <w:rsid w:val="003F4E12"/>
    <w:rsid w:val="003F4F32"/>
    <w:rsid w:val="003F5045"/>
    <w:rsid w:val="00401F3D"/>
    <w:rsid w:val="004027D4"/>
    <w:rsid w:val="004034DE"/>
    <w:rsid w:val="00403CFF"/>
    <w:rsid w:val="00404351"/>
    <w:rsid w:val="004051DB"/>
    <w:rsid w:val="004052E7"/>
    <w:rsid w:val="004053D9"/>
    <w:rsid w:val="00406ACE"/>
    <w:rsid w:val="0040760C"/>
    <w:rsid w:val="00407A48"/>
    <w:rsid w:val="004107E7"/>
    <w:rsid w:val="00410C76"/>
    <w:rsid w:val="00410E26"/>
    <w:rsid w:val="00410FF8"/>
    <w:rsid w:val="0041122A"/>
    <w:rsid w:val="004113A6"/>
    <w:rsid w:val="00413828"/>
    <w:rsid w:val="00413EEF"/>
    <w:rsid w:val="004148C0"/>
    <w:rsid w:val="00414AE3"/>
    <w:rsid w:val="0041671C"/>
    <w:rsid w:val="00416A04"/>
    <w:rsid w:val="00416B9B"/>
    <w:rsid w:val="00416BC3"/>
    <w:rsid w:val="0041707D"/>
    <w:rsid w:val="00421216"/>
    <w:rsid w:val="004239CA"/>
    <w:rsid w:val="00425112"/>
    <w:rsid w:val="00425D0D"/>
    <w:rsid w:val="00425E75"/>
    <w:rsid w:val="00427174"/>
    <w:rsid w:val="00430765"/>
    <w:rsid w:val="00431129"/>
    <w:rsid w:val="00432568"/>
    <w:rsid w:val="004342F1"/>
    <w:rsid w:val="00434D72"/>
    <w:rsid w:val="00434EA3"/>
    <w:rsid w:val="00437993"/>
    <w:rsid w:val="00437A8C"/>
    <w:rsid w:val="0044090B"/>
    <w:rsid w:val="00440E44"/>
    <w:rsid w:val="00441206"/>
    <w:rsid w:val="00442DD4"/>
    <w:rsid w:val="0044404F"/>
    <w:rsid w:val="004454D3"/>
    <w:rsid w:val="00445582"/>
    <w:rsid w:val="00445744"/>
    <w:rsid w:val="004464BE"/>
    <w:rsid w:val="00447B24"/>
    <w:rsid w:val="00447EF2"/>
    <w:rsid w:val="00452354"/>
    <w:rsid w:val="00452382"/>
    <w:rsid w:val="00452A51"/>
    <w:rsid w:val="00452B6D"/>
    <w:rsid w:val="00452CA4"/>
    <w:rsid w:val="0045307E"/>
    <w:rsid w:val="0045315E"/>
    <w:rsid w:val="0045425D"/>
    <w:rsid w:val="00454FD8"/>
    <w:rsid w:val="004560A2"/>
    <w:rsid w:val="00457FA4"/>
    <w:rsid w:val="00460C52"/>
    <w:rsid w:val="00461E63"/>
    <w:rsid w:val="00463A71"/>
    <w:rsid w:val="00464D0A"/>
    <w:rsid w:val="00465824"/>
    <w:rsid w:val="00467266"/>
    <w:rsid w:val="00470372"/>
    <w:rsid w:val="00471087"/>
    <w:rsid w:val="00471C49"/>
    <w:rsid w:val="0047325E"/>
    <w:rsid w:val="004744CC"/>
    <w:rsid w:val="00474C60"/>
    <w:rsid w:val="00474CC1"/>
    <w:rsid w:val="00474F1D"/>
    <w:rsid w:val="00475C85"/>
    <w:rsid w:val="004761D1"/>
    <w:rsid w:val="00476FE2"/>
    <w:rsid w:val="00477B50"/>
    <w:rsid w:val="00480C09"/>
    <w:rsid w:val="0048240F"/>
    <w:rsid w:val="004840EC"/>
    <w:rsid w:val="00484F7B"/>
    <w:rsid w:val="0048538E"/>
    <w:rsid w:val="00485C32"/>
    <w:rsid w:val="00486760"/>
    <w:rsid w:val="00486A4F"/>
    <w:rsid w:val="004903E8"/>
    <w:rsid w:val="00491360"/>
    <w:rsid w:val="00491391"/>
    <w:rsid w:val="00491983"/>
    <w:rsid w:val="00491FE1"/>
    <w:rsid w:val="0049493E"/>
    <w:rsid w:val="00495B35"/>
    <w:rsid w:val="004971A3"/>
    <w:rsid w:val="00497541"/>
    <w:rsid w:val="004A07CC"/>
    <w:rsid w:val="004A0F4E"/>
    <w:rsid w:val="004A39DC"/>
    <w:rsid w:val="004A424A"/>
    <w:rsid w:val="004A49CD"/>
    <w:rsid w:val="004A6561"/>
    <w:rsid w:val="004A6B86"/>
    <w:rsid w:val="004A6BA7"/>
    <w:rsid w:val="004A7405"/>
    <w:rsid w:val="004A793D"/>
    <w:rsid w:val="004A7A45"/>
    <w:rsid w:val="004A7DBA"/>
    <w:rsid w:val="004A7E09"/>
    <w:rsid w:val="004B0C4E"/>
    <w:rsid w:val="004B1B05"/>
    <w:rsid w:val="004B1BAE"/>
    <w:rsid w:val="004B2AEF"/>
    <w:rsid w:val="004B2B1A"/>
    <w:rsid w:val="004B393C"/>
    <w:rsid w:val="004B39AD"/>
    <w:rsid w:val="004B3A53"/>
    <w:rsid w:val="004B493B"/>
    <w:rsid w:val="004B55F7"/>
    <w:rsid w:val="004B5B50"/>
    <w:rsid w:val="004B7266"/>
    <w:rsid w:val="004B7288"/>
    <w:rsid w:val="004C196C"/>
    <w:rsid w:val="004C20A2"/>
    <w:rsid w:val="004C3660"/>
    <w:rsid w:val="004C3A90"/>
    <w:rsid w:val="004C3FD5"/>
    <w:rsid w:val="004C4F51"/>
    <w:rsid w:val="004C6FF1"/>
    <w:rsid w:val="004C78D9"/>
    <w:rsid w:val="004C7973"/>
    <w:rsid w:val="004D09BD"/>
    <w:rsid w:val="004D0AB2"/>
    <w:rsid w:val="004D1171"/>
    <w:rsid w:val="004D236E"/>
    <w:rsid w:val="004D2413"/>
    <w:rsid w:val="004D5E3B"/>
    <w:rsid w:val="004D6A72"/>
    <w:rsid w:val="004D6FEA"/>
    <w:rsid w:val="004D74DF"/>
    <w:rsid w:val="004D76DD"/>
    <w:rsid w:val="004E00EE"/>
    <w:rsid w:val="004E03E1"/>
    <w:rsid w:val="004E11FD"/>
    <w:rsid w:val="004E16EE"/>
    <w:rsid w:val="004E1E07"/>
    <w:rsid w:val="004E2D03"/>
    <w:rsid w:val="004E2DA0"/>
    <w:rsid w:val="004E36D5"/>
    <w:rsid w:val="004E3749"/>
    <w:rsid w:val="004E40F6"/>
    <w:rsid w:val="004E5C09"/>
    <w:rsid w:val="004E6098"/>
    <w:rsid w:val="004E726F"/>
    <w:rsid w:val="004F1BB0"/>
    <w:rsid w:val="004F1C4B"/>
    <w:rsid w:val="004F1D28"/>
    <w:rsid w:val="004F256D"/>
    <w:rsid w:val="004F298E"/>
    <w:rsid w:val="004F2C64"/>
    <w:rsid w:val="004F3806"/>
    <w:rsid w:val="004F398F"/>
    <w:rsid w:val="004F41CC"/>
    <w:rsid w:val="004F7805"/>
    <w:rsid w:val="00500167"/>
    <w:rsid w:val="00500A94"/>
    <w:rsid w:val="0050100A"/>
    <w:rsid w:val="005017FA"/>
    <w:rsid w:val="00503719"/>
    <w:rsid w:val="00503E55"/>
    <w:rsid w:val="00503FD3"/>
    <w:rsid w:val="005061DD"/>
    <w:rsid w:val="00507329"/>
    <w:rsid w:val="00510BA3"/>
    <w:rsid w:val="00511FA3"/>
    <w:rsid w:val="00512441"/>
    <w:rsid w:val="00512840"/>
    <w:rsid w:val="005131E8"/>
    <w:rsid w:val="005147D0"/>
    <w:rsid w:val="005149BF"/>
    <w:rsid w:val="0051529C"/>
    <w:rsid w:val="00515715"/>
    <w:rsid w:val="00515762"/>
    <w:rsid w:val="0051682A"/>
    <w:rsid w:val="0051688B"/>
    <w:rsid w:val="00517B68"/>
    <w:rsid w:val="00517F0A"/>
    <w:rsid w:val="005204E3"/>
    <w:rsid w:val="00520843"/>
    <w:rsid w:val="0052240B"/>
    <w:rsid w:val="0052397F"/>
    <w:rsid w:val="00523DD9"/>
    <w:rsid w:val="0052494D"/>
    <w:rsid w:val="0052525D"/>
    <w:rsid w:val="005253FE"/>
    <w:rsid w:val="00530E55"/>
    <w:rsid w:val="005336C9"/>
    <w:rsid w:val="00533D12"/>
    <w:rsid w:val="00535880"/>
    <w:rsid w:val="005358F2"/>
    <w:rsid w:val="005364C0"/>
    <w:rsid w:val="0053675B"/>
    <w:rsid w:val="00540BE3"/>
    <w:rsid w:val="00542C61"/>
    <w:rsid w:val="00544942"/>
    <w:rsid w:val="00545EF7"/>
    <w:rsid w:val="005470BD"/>
    <w:rsid w:val="00547328"/>
    <w:rsid w:val="00547779"/>
    <w:rsid w:val="00550E45"/>
    <w:rsid w:val="00552415"/>
    <w:rsid w:val="00554439"/>
    <w:rsid w:val="00554ABF"/>
    <w:rsid w:val="00554DA2"/>
    <w:rsid w:val="0055558F"/>
    <w:rsid w:val="00555B95"/>
    <w:rsid w:val="00557268"/>
    <w:rsid w:val="005574D9"/>
    <w:rsid w:val="005613D2"/>
    <w:rsid w:val="005623FE"/>
    <w:rsid w:val="00563504"/>
    <w:rsid w:val="00563705"/>
    <w:rsid w:val="0056396F"/>
    <w:rsid w:val="00563989"/>
    <w:rsid w:val="00563C8D"/>
    <w:rsid w:val="00564158"/>
    <w:rsid w:val="00564B85"/>
    <w:rsid w:val="00566080"/>
    <w:rsid w:val="005660C8"/>
    <w:rsid w:val="00570F84"/>
    <w:rsid w:val="00571C8A"/>
    <w:rsid w:val="005726BE"/>
    <w:rsid w:val="0057696B"/>
    <w:rsid w:val="00577D43"/>
    <w:rsid w:val="00580C34"/>
    <w:rsid w:val="00580FDC"/>
    <w:rsid w:val="005810DE"/>
    <w:rsid w:val="0058138E"/>
    <w:rsid w:val="0058157A"/>
    <w:rsid w:val="00581ED0"/>
    <w:rsid w:val="00582184"/>
    <w:rsid w:val="00583829"/>
    <w:rsid w:val="0058504E"/>
    <w:rsid w:val="00586B2E"/>
    <w:rsid w:val="00587A47"/>
    <w:rsid w:val="00590E16"/>
    <w:rsid w:val="0059121E"/>
    <w:rsid w:val="0059132C"/>
    <w:rsid w:val="005915DB"/>
    <w:rsid w:val="00591EEF"/>
    <w:rsid w:val="00592119"/>
    <w:rsid w:val="0059296A"/>
    <w:rsid w:val="005942B2"/>
    <w:rsid w:val="0059744C"/>
    <w:rsid w:val="00597543"/>
    <w:rsid w:val="00597602"/>
    <w:rsid w:val="005976A9"/>
    <w:rsid w:val="005A0DBE"/>
    <w:rsid w:val="005A1C26"/>
    <w:rsid w:val="005A281C"/>
    <w:rsid w:val="005A34B2"/>
    <w:rsid w:val="005A58DE"/>
    <w:rsid w:val="005A6F97"/>
    <w:rsid w:val="005B0AF2"/>
    <w:rsid w:val="005B0AFE"/>
    <w:rsid w:val="005B1592"/>
    <w:rsid w:val="005B17CB"/>
    <w:rsid w:val="005B20A8"/>
    <w:rsid w:val="005B283B"/>
    <w:rsid w:val="005B61C0"/>
    <w:rsid w:val="005C09BA"/>
    <w:rsid w:val="005C0AE8"/>
    <w:rsid w:val="005C0CCE"/>
    <w:rsid w:val="005C1BB8"/>
    <w:rsid w:val="005C1D19"/>
    <w:rsid w:val="005C1D64"/>
    <w:rsid w:val="005C2345"/>
    <w:rsid w:val="005C42CF"/>
    <w:rsid w:val="005C4620"/>
    <w:rsid w:val="005C4C06"/>
    <w:rsid w:val="005C57A1"/>
    <w:rsid w:val="005C69D4"/>
    <w:rsid w:val="005C6CC6"/>
    <w:rsid w:val="005C719E"/>
    <w:rsid w:val="005C7D52"/>
    <w:rsid w:val="005D028C"/>
    <w:rsid w:val="005D33A0"/>
    <w:rsid w:val="005D3B22"/>
    <w:rsid w:val="005D52D5"/>
    <w:rsid w:val="005D6A06"/>
    <w:rsid w:val="005D7498"/>
    <w:rsid w:val="005D7F7A"/>
    <w:rsid w:val="005E4458"/>
    <w:rsid w:val="005E534E"/>
    <w:rsid w:val="005E5830"/>
    <w:rsid w:val="005E5BE1"/>
    <w:rsid w:val="005E5BE7"/>
    <w:rsid w:val="005E64F9"/>
    <w:rsid w:val="005F0D2E"/>
    <w:rsid w:val="005F0F3E"/>
    <w:rsid w:val="005F19CD"/>
    <w:rsid w:val="005F3323"/>
    <w:rsid w:val="005F401C"/>
    <w:rsid w:val="005F4126"/>
    <w:rsid w:val="005F50B7"/>
    <w:rsid w:val="005F64D6"/>
    <w:rsid w:val="005F655B"/>
    <w:rsid w:val="005F693A"/>
    <w:rsid w:val="005F6AB2"/>
    <w:rsid w:val="005F6ADE"/>
    <w:rsid w:val="005F7EE8"/>
    <w:rsid w:val="006000F2"/>
    <w:rsid w:val="0060025B"/>
    <w:rsid w:val="00600985"/>
    <w:rsid w:val="00600FA4"/>
    <w:rsid w:val="00601BBD"/>
    <w:rsid w:val="00603043"/>
    <w:rsid w:val="00603AB1"/>
    <w:rsid w:val="00605E8C"/>
    <w:rsid w:val="006068F0"/>
    <w:rsid w:val="006073AB"/>
    <w:rsid w:val="00610C4E"/>
    <w:rsid w:val="00610D9F"/>
    <w:rsid w:val="0061111C"/>
    <w:rsid w:val="00611289"/>
    <w:rsid w:val="0061134B"/>
    <w:rsid w:val="0061299A"/>
    <w:rsid w:val="00613831"/>
    <w:rsid w:val="00615BA0"/>
    <w:rsid w:val="00615EE0"/>
    <w:rsid w:val="00616CCD"/>
    <w:rsid w:val="00616FA0"/>
    <w:rsid w:val="00617101"/>
    <w:rsid w:val="0062023D"/>
    <w:rsid w:val="006209C5"/>
    <w:rsid w:val="00620A08"/>
    <w:rsid w:val="00620A93"/>
    <w:rsid w:val="00622852"/>
    <w:rsid w:val="00622B7A"/>
    <w:rsid w:val="00622E0E"/>
    <w:rsid w:val="0062318D"/>
    <w:rsid w:val="006237D3"/>
    <w:rsid w:val="00623FA8"/>
    <w:rsid w:val="00624D0B"/>
    <w:rsid w:val="00627F1E"/>
    <w:rsid w:val="00630597"/>
    <w:rsid w:val="006307C9"/>
    <w:rsid w:val="00632AF6"/>
    <w:rsid w:val="006341EB"/>
    <w:rsid w:val="00634459"/>
    <w:rsid w:val="00635689"/>
    <w:rsid w:val="00635D47"/>
    <w:rsid w:val="00636130"/>
    <w:rsid w:val="00637252"/>
    <w:rsid w:val="00637E3E"/>
    <w:rsid w:val="006400E4"/>
    <w:rsid w:val="00645210"/>
    <w:rsid w:val="00645440"/>
    <w:rsid w:val="00645748"/>
    <w:rsid w:val="00645B15"/>
    <w:rsid w:val="00646102"/>
    <w:rsid w:val="006503A1"/>
    <w:rsid w:val="0065089D"/>
    <w:rsid w:val="00653606"/>
    <w:rsid w:val="00653CD6"/>
    <w:rsid w:val="0065467B"/>
    <w:rsid w:val="00654E41"/>
    <w:rsid w:val="00654F44"/>
    <w:rsid w:val="00656B6D"/>
    <w:rsid w:val="0065757C"/>
    <w:rsid w:val="00657D5E"/>
    <w:rsid w:val="00661F40"/>
    <w:rsid w:val="006634C5"/>
    <w:rsid w:val="00663715"/>
    <w:rsid w:val="00664458"/>
    <w:rsid w:val="00665E57"/>
    <w:rsid w:val="006664B2"/>
    <w:rsid w:val="00666E13"/>
    <w:rsid w:val="00667226"/>
    <w:rsid w:val="006709F8"/>
    <w:rsid w:val="00670FA2"/>
    <w:rsid w:val="00674B96"/>
    <w:rsid w:val="00676F0E"/>
    <w:rsid w:val="006801EC"/>
    <w:rsid w:val="0068222E"/>
    <w:rsid w:val="0068258A"/>
    <w:rsid w:val="0068333D"/>
    <w:rsid w:val="006852BF"/>
    <w:rsid w:val="006860BF"/>
    <w:rsid w:val="006870FA"/>
    <w:rsid w:val="0068766D"/>
    <w:rsid w:val="00690C9B"/>
    <w:rsid w:val="00690D1F"/>
    <w:rsid w:val="006916EA"/>
    <w:rsid w:val="00691AF7"/>
    <w:rsid w:val="00691C30"/>
    <w:rsid w:val="00691FC8"/>
    <w:rsid w:val="00692399"/>
    <w:rsid w:val="00692A09"/>
    <w:rsid w:val="00694A0D"/>
    <w:rsid w:val="00694EDF"/>
    <w:rsid w:val="00695750"/>
    <w:rsid w:val="00695B2F"/>
    <w:rsid w:val="00695E90"/>
    <w:rsid w:val="00696C8A"/>
    <w:rsid w:val="006A0C6C"/>
    <w:rsid w:val="006A2555"/>
    <w:rsid w:val="006A2ADA"/>
    <w:rsid w:val="006A32C3"/>
    <w:rsid w:val="006A47E4"/>
    <w:rsid w:val="006A4A1B"/>
    <w:rsid w:val="006A5BD9"/>
    <w:rsid w:val="006B0CCA"/>
    <w:rsid w:val="006B1EF6"/>
    <w:rsid w:val="006B28F1"/>
    <w:rsid w:val="006B3E2F"/>
    <w:rsid w:val="006B4DE2"/>
    <w:rsid w:val="006B534F"/>
    <w:rsid w:val="006B5D7B"/>
    <w:rsid w:val="006B69BE"/>
    <w:rsid w:val="006B7D19"/>
    <w:rsid w:val="006B7FB7"/>
    <w:rsid w:val="006C0866"/>
    <w:rsid w:val="006C1C92"/>
    <w:rsid w:val="006C1DD3"/>
    <w:rsid w:val="006C2EBB"/>
    <w:rsid w:val="006C3029"/>
    <w:rsid w:val="006C3797"/>
    <w:rsid w:val="006C4B8A"/>
    <w:rsid w:val="006C66E5"/>
    <w:rsid w:val="006C6FC5"/>
    <w:rsid w:val="006C71DC"/>
    <w:rsid w:val="006D08AB"/>
    <w:rsid w:val="006D0A9F"/>
    <w:rsid w:val="006D1CD1"/>
    <w:rsid w:val="006D1FDF"/>
    <w:rsid w:val="006D24BC"/>
    <w:rsid w:val="006D25B5"/>
    <w:rsid w:val="006D32C7"/>
    <w:rsid w:val="006D555B"/>
    <w:rsid w:val="006D5E6C"/>
    <w:rsid w:val="006D696A"/>
    <w:rsid w:val="006D76B9"/>
    <w:rsid w:val="006E098A"/>
    <w:rsid w:val="006E144F"/>
    <w:rsid w:val="006E1749"/>
    <w:rsid w:val="006E1A84"/>
    <w:rsid w:val="006E2597"/>
    <w:rsid w:val="006E28B8"/>
    <w:rsid w:val="006E300D"/>
    <w:rsid w:val="006E30B6"/>
    <w:rsid w:val="006E3884"/>
    <w:rsid w:val="006E429B"/>
    <w:rsid w:val="006E45C8"/>
    <w:rsid w:val="006E5F97"/>
    <w:rsid w:val="006E6915"/>
    <w:rsid w:val="006E692C"/>
    <w:rsid w:val="006E7CC4"/>
    <w:rsid w:val="006F01F3"/>
    <w:rsid w:val="006F026F"/>
    <w:rsid w:val="006F06CC"/>
    <w:rsid w:val="006F0790"/>
    <w:rsid w:val="006F13D0"/>
    <w:rsid w:val="006F239F"/>
    <w:rsid w:val="006F4C52"/>
    <w:rsid w:val="006F4CCB"/>
    <w:rsid w:val="00702B4A"/>
    <w:rsid w:val="0070462D"/>
    <w:rsid w:val="0070715F"/>
    <w:rsid w:val="00707EC8"/>
    <w:rsid w:val="007105DC"/>
    <w:rsid w:val="007110BA"/>
    <w:rsid w:val="00711387"/>
    <w:rsid w:val="007126DF"/>
    <w:rsid w:val="007135B1"/>
    <w:rsid w:val="00713B63"/>
    <w:rsid w:val="00715C64"/>
    <w:rsid w:val="00716E01"/>
    <w:rsid w:val="007170AD"/>
    <w:rsid w:val="00717CDC"/>
    <w:rsid w:val="00717E59"/>
    <w:rsid w:val="007202A8"/>
    <w:rsid w:val="007209B0"/>
    <w:rsid w:val="00721656"/>
    <w:rsid w:val="00721ECF"/>
    <w:rsid w:val="0072209B"/>
    <w:rsid w:val="00723A3E"/>
    <w:rsid w:val="0072415A"/>
    <w:rsid w:val="00724167"/>
    <w:rsid w:val="007242A6"/>
    <w:rsid w:val="0072503B"/>
    <w:rsid w:val="00725EAB"/>
    <w:rsid w:val="00726594"/>
    <w:rsid w:val="007308AB"/>
    <w:rsid w:val="00730FA7"/>
    <w:rsid w:val="00731C36"/>
    <w:rsid w:val="0073223D"/>
    <w:rsid w:val="00732AA7"/>
    <w:rsid w:val="00734EEF"/>
    <w:rsid w:val="0073566D"/>
    <w:rsid w:val="00735AEE"/>
    <w:rsid w:val="00735C26"/>
    <w:rsid w:val="00736421"/>
    <w:rsid w:val="007365B7"/>
    <w:rsid w:val="007369B8"/>
    <w:rsid w:val="00740364"/>
    <w:rsid w:val="00740667"/>
    <w:rsid w:val="00740885"/>
    <w:rsid w:val="007415FC"/>
    <w:rsid w:val="00742B24"/>
    <w:rsid w:val="007432B0"/>
    <w:rsid w:val="00744F17"/>
    <w:rsid w:val="00744FB9"/>
    <w:rsid w:val="00745B54"/>
    <w:rsid w:val="00745B64"/>
    <w:rsid w:val="00746463"/>
    <w:rsid w:val="007474C4"/>
    <w:rsid w:val="00754BA3"/>
    <w:rsid w:val="007558C0"/>
    <w:rsid w:val="00756353"/>
    <w:rsid w:val="007563F2"/>
    <w:rsid w:val="007603B5"/>
    <w:rsid w:val="007607A8"/>
    <w:rsid w:val="00760C4C"/>
    <w:rsid w:val="0076114E"/>
    <w:rsid w:val="00762450"/>
    <w:rsid w:val="00762C23"/>
    <w:rsid w:val="00763E88"/>
    <w:rsid w:val="00765C46"/>
    <w:rsid w:val="00765C53"/>
    <w:rsid w:val="00767757"/>
    <w:rsid w:val="00767943"/>
    <w:rsid w:val="00767AEB"/>
    <w:rsid w:val="0077028B"/>
    <w:rsid w:val="00770A07"/>
    <w:rsid w:val="00771DFE"/>
    <w:rsid w:val="007724D3"/>
    <w:rsid w:val="00773F3C"/>
    <w:rsid w:val="0077460C"/>
    <w:rsid w:val="007748B1"/>
    <w:rsid w:val="0077574D"/>
    <w:rsid w:val="00775D48"/>
    <w:rsid w:val="0078003A"/>
    <w:rsid w:val="00780085"/>
    <w:rsid w:val="0078045C"/>
    <w:rsid w:val="007812BF"/>
    <w:rsid w:val="007818B7"/>
    <w:rsid w:val="0078309A"/>
    <w:rsid w:val="007835DE"/>
    <w:rsid w:val="00786C07"/>
    <w:rsid w:val="00787814"/>
    <w:rsid w:val="00791083"/>
    <w:rsid w:val="007926DB"/>
    <w:rsid w:val="0079277E"/>
    <w:rsid w:val="00793C42"/>
    <w:rsid w:val="00795801"/>
    <w:rsid w:val="007969DA"/>
    <w:rsid w:val="007974E6"/>
    <w:rsid w:val="007975A1"/>
    <w:rsid w:val="00797C59"/>
    <w:rsid w:val="007A027D"/>
    <w:rsid w:val="007A0301"/>
    <w:rsid w:val="007A0DBE"/>
    <w:rsid w:val="007A0DF1"/>
    <w:rsid w:val="007A11DA"/>
    <w:rsid w:val="007A1D9A"/>
    <w:rsid w:val="007A232E"/>
    <w:rsid w:val="007A2B7F"/>
    <w:rsid w:val="007A2D73"/>
    <w:rsid w:val="007A2FB2"/>
    <w:rsid w:val="007A33DE"/>
    <w:rsid w:val="007A3638"/>
    <w:rsid w:val="007A4D62"/>
    <w:rsid w:val="007A6132"/>
    <w:rsid w:val="007A6D19"/>
    <w:rsid w:val="007B1647"/>
    <w:rsid w:val="007B2E24"/>
    <w:rsid w:val="007B3176"/>
    <w:rsid w:val="007B37CE"/>
    <w:rsid w:val="007B4B52"/>
    <w:rsid w:val="007B55B8"/>
    <w:rsid w:val="007B6A59"/>
    <w:rsid w:val="007B6DBE"/>
    <w:rsid w:val="007B7942"/>
    <w:rsid w:val="007C0E38"/>
    <w:rsid w:val="007C12E7"/>
    <w:rsid w:val="007C260F"/>
    <w:rsid w:val="007C3F88"/>
    <w:rsid w:val="007C4E31"/>
    <w:rsid w:val="007C5730"/>
    <w:rsid w:val="007C7060"/>
    <w:rsid w:val="007D0077"/>
    <w:rsid w:val="007D0DCF"/>
    <w:rsid w:val="007D0E22"/>
    <w:rsid w:val="007D1398"/>
    <w:rsid w:val="007D29B2"/>
    <w:rsid w:val="007D2BD8"/>
    <w:rsid w:val="007D2C92"/>
    <w:rsid w:val="007D46DA"/>
    <w:rsid w:val="007D5E3F"/>
    <w:rsid w:val="007D6858"/>
    <w:rsid w:val="007D6914"/>
    <w:rsid w:val="007D719C"/>
    <w:rsid w:val="007D748A"/>
    <w:rsid w:val="007D7C94"/>
    <w:rsid w:val="007E0491"/>
    <w:rsid w:val="007E0A29"/>
    <w:rsid w:val="007E0B15"/>
    <w:rsid w:val="007E0DA6"/>
    <w:rsid w:val="007E21BD"/>
    <w:rsid w:val="007E21C9"/>
    <w:rsid w:val="007E280F"/>
    <w:rsid w:val="007E3185"/>
    <w:rsid w:val="007E4333"/>
    <w:rsid w:val="007E50D5"/>
    <w:rsid w:val="007E73A3"/>
    <w:rsid w:val="007E767D"/>
    <w:rsid w:val="007E776E"/>
    <w:rsid w:val="007E7A20"/>
    <w:rsid w:val="007F0169"/>
    <w:rsid w:val="007F0AB7"/>
    <w:rsid w:val="007F0ED7"/>
    <w:rsid w:val="007F2A4B"/>
    <w:rsid w:val="007F463B"/>
    <w:rsid w:val="007F50A6"/>
    <w:rsid w:val="007F55CC"/>
    <w:rsid w:val="007F5A82"/>
    <w:rsid w:val="007F61BC"/>
    <w:rsid w:val="007F6669"/>
    <w:rsid w:val="007F675C"/>
    <w:rsid w:val="007F6F83"/>
    <w:rsid w:val="007F76E2"/>
    <w:rsid w:val="008004EC"/>
    <w:rsid w:val="00800922"/>
    <w:rsid w:val="00800B6D"/>
    <w:rsid w:val="008025C2"/>
    <w:rsid w:val="008027DD"/>
    <w:rsid w:val="008029F0"/>
    <w:rsid w:val="00803448"/>
    <w:rsid w:val="00805263"/>
    <w:rsid w:val="0080588C"/>
    <w:rsid w:val="00806EA6"/>
    <w:rsid w:val="00807B72"/>
    <w:rsid w:val="00811DC9"/>
    <w:rsid w:val="0081253A"/>
    <w:rsid w:val="0081364B"/>
    <w:rsid w:val="0081487A"/>
    <w:rsid w:val="00815297"/>
    <w:rsid w:val="008154E5"/>
    <w:rsid w:val="0081653C"/>
    <w:rsid w:val="0082127C"/>
    <w:rsid w:val="00822245"/>
    <w:rsid w:val="008226AF"/>
    <w:rsid w:val="00822C0C"/>
    <w:rsid w:val="00822DF8"/>
    <w:rsid w:val="00823BA3"/>
    <w:rsid w:val="008256E5"/>
    <w:rsid w:val="00826322"/>
    <w:rsid w:val="008266D6"/>
    <w:rsid w:val="00826953"/>
    <w:rsid w:val="00826AB7"/>
    <w:rsid w:val="0082737C"/>
    <w:rsid w:val="00827CA0"/>
    <w:rsid w:val="00831402"/>
    <w:rsid w:val="0083205C"/>
    <w:rsid w:val="0083222B"/>
    <w:rsid w:val="00834E12"/>
    <w:rsid w:val="00834F52"/>
    <w:rsid w:val="00834F8C"/>
    <w:rsid w:val="00835C01"/>
    <w:rsid w:val="00837454"/>
    <w:rsid w:val="00837A4F"/>
    <w:rsid w:val="00840584"/>
    <w:rsid w:val="0084058A"/>
    <w:rsid w:val="00841330"/>
    <w:rsid w:val="00841CE5"/>
    <w:rsid w:val="00841EE7"/>
    <w:rsid w:val="00842CCA"/>
    <w:rsid w:val="00843878"/>
    <w:rsid w:val="00843C28"/>
    <w:rsid w:val="00844458"/>
    <w:rsid w:val="008456EB"/>
    <w:rsid w:val="00845BB5"/>
    <w:rsid w:val="00846048"/>
    <w:rsid w:val="00846F1F"/>
    <w:rsid w:val="00850957"/>
    <w:rsid w:val="00850D76"/>
    <w:rsid w:val="008515C6"/>
    <w:rsid w:val="00851841"/>
    <w:rsid w:val="00851C6A"/>
    <w:rsid w:val="00851DEB"/>
    <w:rsid w:val="00852AA7"/>
    <w:rsid w:val="00854B24"/>
    <w:rsid w:val="008553BA"/>
    <w:rsid w:val="008562C0"/>
    <w:rsid w:val="00857137"/>
    <w:rsid w:val="008577D2"/>
    <w:rsid w:val="00857C33"/>
    <w:rsid w:val="008605AE"/>
    <w:rsid w:val="00860E7A"/>
    <w:rsid w:val="00861222"/>
    <w:rsid w:val="00861A22"/>
    <w:rsid w:val="0086411B"/>
    <w:rsid w:val="00866089"/>
    <w:rsid w:val="00867D8D"/>
    <w:rsid w:val="00870B39"/>
    <w:rsid w:val="00873342"/>
    <w:rsid w:val="0087385A"/>
    <w:rsid w:val="0087415A"/>
    <w:rsid w:val="00874D0D"/>
    <w:rsid w:val="0087500A"/>
    <w:rsid w:val="0087633B"/>
    <w:rsid w:val="00877422"/>
    <w:rsid w:val="00877482"/>
    <w:rsid w:val="0088161C"/>
    <w:rsid w:val="00881C7E"/>
    <w:rsid w:val="008851BD"/>
    <w:rsid w:val="00885701"/>
    <w:rsid w:val="0088605E"/>
    <w:rsid w:val="00886178"/>
    <w:rsid w:val="00887243"/>
    <w:rsid w:val="00887E3D"/>
    <w:rsid w:val="0089040D"/>
    <w:rsid w:val="008919BE"/>
    <w:rsid w:val="0089293F"/>
    <w:rsid w:val="008937C3"/>
    <w:rsid w:val="0089458B"/>
    <w:rsid w:val="00894D3D"/>
    <w:rsid w:val="008956D3"/>
    <w:rsid w:val="008958A3"/>
    <w:rsid w:val="00896952"/>
    <w:rsid w:val="00896A27"/>
    <w:rsid w:val="00896C6B"/>
    <w:rsid w:val="008A04F4"/>
    <w:rsid w:val="008A1235"/>
    <w:rsid w:val="008A1742"/>
    <w:rsid w:val="008A2C26"/>
    <w:rsid w:val="008A37AE"/>
    <w:rsid w:val="008A5812"/>
    <w:rsid w:val="008A5E0F"/>
    <w:rsid w:val="008A635E"/>
    <w:rsid w:val="008A636D"/>
    <w:rsid w:val="008A65F3"/>
    <w:rsid w:val="008A6897"/>
    <w:rsid w:val="008A6EE6"/>
    <w:rsid w:val="008A705F"/>
    <w:rsid w:val="008A75AF"/>
    <w:rsid w:val="008A77EE"/>
    <w:rsid w:val="008B12C5"/>
    <w:rsid w:val="008B2FDA"/>
    <w:rsid w:val="008B2FFE"/>
    <w:rsid w:val="008B5C4F"/>
    <w:rsid w:val="008B717D"/>
    <w:rsid w:val="008B7EBF"/>
    <w:rsid w:val="008C0726"/>
    <w:rsid w:val="008C0CE3"/>
    <w:rsid w:val="008C0D25"/>
    <w:rsid w:val="008C0EF4"/>
    <w:rsid w:val="008C141D"/>
    <w:rsid w:val="008C254D"/>
    <w:rsid w:val="008C3381"/>
    <w:rsid w:val="008C35F8"/>
    <w:rsid w:val="008C3CFA"/>
    <w:rsid w:val="008C4CF6"/>
    <w:rsid w:val="008C5887"/>
    <w:rsid w:val="008C5AA3"/>
    <w:rsid w:val="008C5CA8"/>
    <w:rsid w:val="008C5D59"/>
    <w:rsid w:val="008C6853"/>
    <w:rsid w:val="008C78AB"/>
    <w:rsid w:val="008C7A61"/>
    <w:rsid w:val="008C7F8F"/>
    <w:rsid w:val="008D0B38"/>
    <w:rsid w:val="008D1131"/>
    <w:rsid w:val="008D2912"/>
    <w:rsid w:val="008D5C3D"/>
    <w:rsid w:val="008D6963"/>
    <w:rsid w:val="008D6A4E"/>
    <w:rsid w:val="008E0356"/>
    <w:rsid w:val="008E07F7"/>
    <w:rsid w:val="008E1FB9"/>
    <w:rsid w:val="008E24F5"/>
    <w:rsid w:val="008E2EA1"/>
    <w:rsid w:val="008E4F44"/>
    <w:rsid w:val="008E5B00"/>
    <w:rsid w:val="008E76F1"/>
    <w:rsid w:val="008E7739"/>
    <w:rsid w:val="008E7ABA"/>
    <w:rsid w:val="008E7B11"/>
    <w:rsid w:val="008E7CA2"/>
    <w:rsid w:val="008F0540"/>
    <w:rsid w:val="008F06D9"/>
    <w:rsid w:val="008F083F"/>
    <w:rsid w:val="008F0888"/>
    <w:rsid w:val="008F1881"/>
    <w:rsid w:val="008F2372"/>
    <w:rsid w:val="008F2E0E"/>
    <w:rsid w:val="008F314D"/>
    <w:rsid w:val="008F324D"/>
    <w:rsid w:val="008F34EF"/>
    <w:rsid w:val="008F58E2"/>
    <w:rsid w:val="008F59F3"/>
    <w:rsid w:val="008F6689"/>
    <w:rsid w:val="008F770F"/>
    <w:rsid w:val="00900649"/>
    <w:rsid w:val="0090266A"/>
    <w:rsid w:val="00903455"/>
    <w:rsid w:val="009042C3"/>
    <w:rsid w:val="00904859"/>
    <w:rsid w:val="00905704"/>
    <w:rsid w:val="00907297"/>
    <w:rsid w:val="009114CE"/>
    <w:rsid w:val="00911834"/>
    <w:rsid w:val="009123D3"/>
    <w:rsid w:val="0091337D"/>
    <w:rsid w:val="009140EF"/>
    <w:rsid w:val="009145DC"/>
    <w:rsid w:val="00915F18"/>
    <w:rsid w:val="009167C3"/>
    <w:rsid w:val="00916F5B"/>
    <w:rsid w:val="009172C6"/>
    <w:rsid w:val="00921D9A"/>
    <w:rsid w:val="00923FA2"/>
    <w:rsid w:val="00924359"/>
    <w:rsid w:val="009261FA"/>
    <w:rsid w:val="009276A5"/>
    <w:rsid w:val="00932E0A"/>
    <w:rsid w:val="00935259"/>
    <w:rsid w:val="00940B99"/>
    <w:rsid w:val="00940E08"/>
    <w:rsid w:val="00941C16"/>
    <w:rsid w:val="00942158"/>
    <w:rsid w:val="00943616"/>
    <w:rsid w:val="00945DD2"/>
    <w:rsid w:val="00945FEC"/>
    <w:rsid w:val="00950B2D"/>
    <w:rsid w:val="00950FCA"/>
    <w:rsid w:val="009524AC"/>
    <w:rsid w:val="00952711"/>
    <w:rsid w:val="009527F1"/>
    <w:rsid w:val="00952911"/>
    <w:rsid w:val="009529CB"/>
    <w:rsid w:val="00952D0A"/>
    <w:rsid w:val="00953F58"/>
    <w:rsid w:val="0095486B"/>
    <w:rsid w:val="00954BA1"/>
    <w:rsid w:val="0095519B"/>
    <w:rsid w:val="00955CB3"/>
    <w:rsid w:val="009561A7"/>
    <w:rsid w:val="00957142"/>
    <w:rsid w:val="0096043F"/>
    <w:rsid w:val="009604E6"/>
    <w:rsid w:val="00961223"/>
    <w:rsid w:val="009614FF"/>
    <w:rsid w:val="0096165D"/>
    <w:rsid w:val="009617AF"/>
    <w:rsid w:val="00961865"/>
    <w:rsid w:val="009618AD"/>
    <w:rsid w:val="00961C05"/>
    <w:rsid w:val="00962027"/>
    <w:rsid w:val="00962256"/>
    <w:rsid w:val="009625A0"/>
    <w:rsid w:val="00964CB7"/>
    <w:rsid w:val="00965E00"/>
    <w:rsid w:val="00966029"/>
    <w:rsid w:val="009663CA"/>
    <w:rsid w:val="00967472"/>
    <w:rsid w:val="00967B47"/>
    <w:rsid w:val="00973FBE"/>
    <w:rsid w:val="009753C3"/>
    <w:rsid w:val="0097569F"/>
    <w:rsid w:val="009762C5"/>
    <w:rsid w:val="00977BAA"/>
    <w:rsid w:val="00980415"/>
    <w:rsid w:val="00980A05"/>
    <w:rsid w:val="00980EDA"/>
    <w:rsid w:val="00981B6C"/>
    <w:rsid w:val="00982866"/>
    <w:rsid w:val="0098460E"/>
    <w:rsid w:val="00984692"/>
    <w:rsid w:val="0098519E"/>
    <w:rsid w:val="0098643C"/>
    <w:rsid w:val="009868A5"/>
    <w:rsid w:val="00987AD9"/>
    <w:rsid w:val="00990360"/>
    <w:rsid w:val="009905DF"/>
    <w:rsid w:val="00990FDD"/>
    <w:rsid w:val="00992261"/>
    <w:rsid w:val="0099273E"/>
    <w:rsid w:val="009932AB"/>
    <w:rsid w:val="009932BE"/>
    <w:rsid w:val="009934BB"/>
    <w:rsid w:val="00993890"/>
    <w:rsid w:val="00994291"/>
    <w:rsid w:val="009947B6"/>
    <w:rsid w:val="00996371"/>
    <w:rsid w:val="00997651"/>
    <w:rsid w:val="00997741"/>
    <w:rsid w:val="009A017F"/>
    <w:rsid w:val="009A4386"/>
    <w:rsid w:val="009A4ED6"/>
    <w:rsid w:val="009A5AC0"/>
    <w:rsid w:val="009A5B64"/>
    <w:rsid w:val="009A6495"/>
    <w:rsid w:val="009B0924"/>
    <w:rsid w:val="009B1E9A"/>
    <w:rsid w:val="009B2AB5"/>
    <w:rsid w:val="009B316D"/>
    <w:rsid w:val="009B465F"/>
    <w:rsid w:val="009B47AE"/>
    <w:rsid w:val="009B55B3"/>
    <w:rsid w:val="009B5E7F"/>
    <w:rsid w:val="009B674E"/>
    <w:rsid w:val="009B6EB2"/>
    <w:rsid w:val="009C0398"/>
    <w:rsid w:val="009C0B96"/>
    <w:rsid w:val="009C1240"/>
    <w:rsid w:val="009C36A3"/>
    <w:rsid w:val="009C4B06"/>
    <w:rsid w:val="009C5070"/>
    <w:rsid w:val="009C5B65"/>
    <w:rsid w:val="009C73AD"/>
    <w:rsid w:val="009C770D"/>
    <w:rsid w:val="009C7DD4"/>
    <w:rsid w:val="009D03E0"/>
    <w:rsid w:val="009D238E"/>
    <w:rsid w:val="009D2C9E"/>
    <w:rsid w:val="009D398B"/>
    <w:rsid w:val="009D4188"/>
    <w:rsid w:val="009D670B"/>
    <w:rsid w:val="009D6D21"/>
    <w:rsid w:val="009E0DEA"/>
    <w:rsid w:val="009E1564"/>
    <w:rsid w:val="009E1D1D"/>
    <w:rsid w:val="009E2A65"/>
    <w:rsid w:val="009E3EAC"/>
    <w:rsid w:val="009E5233"/>
    <w:rsid w:val="009E5C3A"/>
    <w:rsid w:val="009E62CA"/>
    <w:rsid w:val="009E6ED7"/>
    <w:rsid w:val="009E78F1"/>
    <w:rsid w:val="009F16DE"/>
    <w:rsid w:val="009F1885"/>
    <w:rsid w:val="009F206A"/>
    <w:rsid w:val="009F2A80"/>
    <w:rsid w:val="009F2C21"/>
    <w:rsid w:val="009F3AB8"/>
    <w:rsid w:val="009F499D"/>
    <w:rsid w:val="009F58DC"/>
    <w:rsid w:val="009F5E48"/>
    <w:rsid w:val="009F64B6"/>
    <w:rsid w:val="009F7459"/>
    <w:rsid w:val="00A0080B"/>
    <w:rsid w:val="00A00BC2"/>
    <w:rsid w:val="00A013AF"/>
    <w:rsid w:val="00A0143F"/>
    <w:rsid w:val="00A019E6"/>
    <w:rsid w:val="00A01E01"/>
    <w:rsid w:val="00A02496"/>
    <w:rsid w:val="00A0344E"/>
    <w:rsid w:val="00A041FA"/>
    <w:rsid w:val="00A06143"/>
    <w:rsid w:val="00A06EE5"/>
    <w:rsid w:val="00A07717"/>
    <w:rsid w:val="00A07A61"/>
    <w:rsid w:val="00A10482"/>
    <w:rsid w:val="00A10725"/>
    <w:rsid w:val="00A108ED"/>
    <w:rsid w:val="00A109AA"/>
    <w:rsid w:val="00A10ACD"/>
    <w:rsid w:val="00A11DCE"/>
    <w:rsid w:val="00A1222E"/>
    <w:rsid w:val="00A12369"/>
    <w:rsid w:val="00A128AC"/>
    <w:rsid w:val="00A12EBF"/>
    <w:rsid w:val="00A13A9B"/>
    <w:rsid w:val="00A1459E"/>
    <w:rsid w:val="00A150AC"/>
    <w:rsid w:val="00A15966"/>
    <w:rsid w:val="00A16346"/>
    <w:rsid w:val="00A178B6"/>
    <w:rsid w:val="00A204BD"/>
    <w:rsid w:val="00A221DD"/>
    <w:rsid w:val="00A23B89"/>
    <w:rsid w:val="00A24211"/>
    <w:rsid w:val="00A24596"/>
    <w:rsid w:val="00A2482B"/>
    <w:rsid w:val="00A249A6"/>
    <w:rsid w:val="00A24D9E"/>
    <w:rsid w:val="00A256A1"/>
    <w:rsid w:val="00A26BC3"/>
    <w:rsid w:val="00A27828"/>
    <w:rsid w:val="00A27899"/>
    <w:rsid w:val="00A27946"/>
    <w:rsid w:val="00A309EE"/>
    <w:rsid w:val="00A31862"/>
    <w:rsid w:val="00A32EDB"/>
    <w:rsid w:val="00A34198"/>
    <w:rsid w:val="00A348AE"/>
    <w:rsid w:val="00A353B1"/>
    <w:rsid w:val="00A3694C"/>
    <w:rsid w:val="00A36FD7"/>
    <w:rsid w:val="00A37580"/>
    <w:rsid w:val="00A37818"/>
    <w:rsid w:val="00A40773"/>
    <w:rsid w:val="00A41090"/>
    <w:rsid w:val="00A419E4"/>
    <w:rsid w:val="00A42C69"/>
    <w:rsid w:val="00A4336F"/>
    <w:rsid w:val="00A437EB"/>
    <w:rsid w:val="00A4493D"/>
    <w:rsid w:val="00A45B2D"/>
    <w:rsid w:val="00A45FE7"/>
    <w:rsid w:val="00A469D4"/>
    <w:rsid w:val="00A470E5"/>
    <w:rsid w:val="00A472B4"/>
    <w:rsid w:val="00A47498"/>
    <w:rsid w:val="00A47902"/>
    <w:rsid w:val="00A50104"/>
    <w:rsid w:val="00A506EF"/>
    <w:rsid w:val="00A512A9"/>
    <w:rsid w:val="00A523BF"/>
    <w:rsid w:val="00A52F74"/>
    <w:rsid w:val="00A5765C"/>
    <w:rsid w:val="00A57DB3"/>
    <w:rsid w:val="00A61A1C"/>
    <w:rsid w:val="00A621DD"/>
    <w:rsid w:val="00A630DF"/>
    <w:rsid w:val="00A63A92"/>
    <w:rsid w:val="00A63D69"/>
    <w:rsid w:val="00A64D08"/>
    <w:rsid w:val="00A65DE8"/>
    <w:rsid w:val="00A65E51"/>
    <w:rsid w:val="00A6619C"/>
    <w:rsid w:val="00A665B3"/>
    <w:rsid w:val="00A669D0"/>
    <w:rsid w:val="00A66F73"/>
    <w:rsid w:val="00A670D5"/>
    <w:rsid w:val="00A67571"/>
    <w:rsid w:val="00A72151"/>
    <w:rsid w:val="00A74A20"/>
    <w:rsid w:val="00A76081"/>
    <w:rsid w:val="00A82281"/>
    <w:rsid w:val="00A83BE2"/>
    <w:rsid w:val="00A84B17"/>
    <w:rsid w:val="00A85212"/>
    <w:rsid w:val="00A85603"/>
    <w:rsid w:val="00A86212"/>
    <w:rsid w:val="00A906AF"/>
    <w:rsid w:val="00A927F5"/>
    <w:rsid w:val="00A93C42"/>
    <w:rsid w:val="00A94CDA"/>
    <w:rsid w:val="00A970EB"/>
    <w:rsid w:val="00A977A0"/>
    <w:rsid w:val="00AA237F"/>
    <w:rsid w:val="00AA2732"/>
    <w:rsid w:val="00AA3C6E"/>
    <w:rsid w:val="00AA47BE"/>
    <w:rsid w:val="00AA54C8"/>
    <w:rsid w:val="00AA59CD"/>
    <w:rsid w:val="00AA6975"/>
    <w:rsid w:val="00AA7091"/>
    <w:rsid w:val="00AB0732"/>
    <w:rsid w:val="00AB09E2"/>
    <w:rsid w:val="00AB171D"/>
    <w:rsid w:val="00AB36AB"/>
    <w:rsid w:val="00AB5EC2"/>
    <w:rsid w:val="00AB5F3E"/>
    <w:rsid w:val="00AB7098"/>
    <w:rsid w:val="00AB71D0"/>
    <w:rsid w:val="00AB79AC"/>
    <w:rsid w:val="00AC0A03"/>
    <w:rsid w:val="00AC0A50"/>
    <w:rsid w:val="00AC0D42"/>
    <w:rsid w:val="00AC1E6C"/>
    <w:rsid w:val="00AC20BF"/>
    <w:rsid w:val="00AC23C2"/>
    <w:rsid w:val="00AC278A"/>
    <w:rsid w:val="00AC2B39"/>
    <w:rsid w:val="00AC3160"/>
    <w:rsid w:val="00AC4375"/>
    <w:rsid w:val="00AC4541"/>
    <w:rsid w:val="00AC4BA8"/>
    <w:rsid w:val="00AC5FAF"/>
    <w:rsid w:val="00AC6829"/>
    <w:rsid w:val="00AC6D79"/>
    <w:rsid w:val="00AC6FCA"/>
    <w:rsid w:val="00AC7DB1"/>
    <w:rsid w:val="00AD0B4E"/>
    <w:rsid w:val="00AD0E8E"/>
    <w:rsid w:val="00AD17F9"/>
    <w:rsid w:val="00AD2731"/>
    <w:rsid w:val="00AD2D6A"/>
    <w:rsid w:val="00AD41FD"/>
    <w:rsid w:val="00AD572C"/>
    <w:rsid w:val="00AD5D5D"/>
    <w:rsid w:val="00AD6062"/>
    <w:rsid w:val="00AD6514"/>
    <w:rsid w:val="00AD6677"/>
    <w:rsid w:val="00AD68E1"/>
    <w:rsid w:val="00AD7476"/>
    <w:rsid w:val="00AD7A1B"/>
    <w:rsid w:val="00AE0BC3"/>
    <w:rsid w:val="00AE12F2"/>
    <w:rsid w:val="00AE206C"/>
    <w:rsid w:val="00AE2FF9"/>
    <w:rsid w:val="00AE3388"/>
    <w:rsid w:val="00AE5E22"/>
    <w:rsid w:val="00AF099F"/>
    <w:rsid w:val="00AF28B9"/>
    <w:rsid w:val="00AF2BD8"/>
    <w:rsid w:val="00AF2E22"/>
    <w:rsid w:val="00AF3E62"/>
    <w:rsid w:val="00AF4BCF"/>
    <w:rsid w:val="00AF563A"/>
    <w:rsid w:val="00AF5DEB"/>
    <w:rsid w:val="00AF6548"/>
    <w:rsid w:val="00AF6A22"/>
    <w:rsid w:val="00AF6CD1"/>
    <w:rsid w:val="00AF7255"/>
    <w:rsid w:val="00AF77B1"/>
    <w:rsid w:val="00B035E9"/>
    <w:rsid w:val="00B037A9"/>
    <w:rsid w:val="00B04AB3"/>
    <w:rsid w:val="00B05E93"/>
    <w:rsid w:val="00B0769E"/>
    <w:rsid w:val="00B105F1"/>
    <w:rsid w:val="00B10837"/>
    <w:rsid w:val="00B10BF4"/>
    <w:rsid w:val="00B119A0"/>
    <w:rsid w:val="00B152E5"/>
    <w:rsid w:val="00B153AC"/>
    <w:rsid w:val="00B16E73"/>
    <w:rsid w:val="00B16FAB"/>
    <w:rsid w:val="00B20086"/>
    <w:rsid w:val="00B20979"/>
    <w:rsid w:val="00B22CFB"/>
    <w:rsid w:val="00B22E18"/>
    <w:rsid w:val="00B2463B"/>
    <w:rsid w:val="00B24D06"/>
    <w:rsid w:val="00B26DED"/>
    <w:rsid w:val="00B26EE8"/>
    <w:rsid w:val="00B27A97"/>
    <w:rsid w:val="00B306F8"/>
    <w:rsid w:val="00B307CD"/>
    <w:rsid w:val="00B314A6"/>
    <w:rsid w:val="00B33273"/>
    <w:rsid w:val="00B34321"/>
    <w:rsid w:val="00B35CD7"/>
    <w:rsid w:val="00B36FF8"/>
    <w:rsid w:val="00B37264"/>
    <w:rsid w:val="00B4062F"/>
    <w:rsid w:val="00B40E10"/>
    <w:rsid w:val="00B41777"/>
    <w:rsid w:val="00B41A64"/>
    <w:rsid w:val="00B42E0A"/>
    <w:rsid w:val="00B42E91"/>
    <w:rsid w:val="00B43D10"/>
    <w:rsid w:val="00B4419C"/>
    <w:rsid w:val="00B4507C"/>
    <w:rsid w:val="00B46BC3"/>
    <w:rsid w:val="00B474D0"/>
    <w:rsid w:val="00B478D0"/>
    <w:rsid w:val="00B47AE5"/>
    <w:rsid w:val="00B50BBE"/>
    <w:rsid w:val="00B50EDF"/>
    <w:rsid w:val="00B51A21"/>
    <w:rsid w:val="00B51DF4"/>
    <w:rsid w:val="00B52C1B"/>
    <w:rsid w:val="00B5344A"/>
    <w:rsid w:val="00B53450"/>
    <w:rsid w:val="00B53AF4"/>
    <w:rsid w:val="00B54E47"/>
    <w:rsid w:val="00B60F6E"/>
    <w:rsid w:val="00B6233C"/>
    <w:rsid w:val="00B62640"/>
    <w:rsid w:val="00B62FE4"/>
    <w:rsid w:val="00B642C3"/>
    <w:rsid w:val="00B65945"/>
    <w:rsid w:val="00B6594B"/>
    <w:rsid w:val="00B65E27"/>
    <w:rsid w:val="00B667D8"/>
    <w:rsid w:val="00B67E85"/>
    <w:rsid w:val="00B70EA6"/>
    <w:rsid w:val="00B70EC3"/>
    <w:rsid w:val="00B70F38"/>
    <w:rsid w:val="00B719FD"/>
    <w:rsid w:val="00B7299C"/>
    <w:rsid w:val="00B76B6D"/>
    <w:rsid w:val="00B76DAB"/>
    <w:rsid w:val="00B77DDD"/>
    <w:rsid w:val="00B804E7"/>
    <w:rsid w:val="00B8050B"/>
    <w:rsid w:val="00B8066E"/>
    <w:rsid w:val="00B80C23"/>
    <w:rsid w:val="00B820A0"/>
    <w:rsid w:val="00B83155"/>
    <w:rsid w:val="00B83881"/>
    <w:rsid w:val="00B838ED"/>
    <w:rsid w:val="00B839A9"/>
    <w:rsid w:val="00B83B0C"/>
    <w:rsid w:val="00B8508A"/>
    <w:rsid w:val="00B872F8"/>
    <w:rsid w:val="00B873A0"/>
    <w:rsid w:val="00B87719"/>
    <w:rsid w:val="00B904AE"/>
    <w:rsid w:val="00B91B87"/>
    <w:rsid w:val="00B92EE9"/>
    <w:rsid w:val="00B9314E"/>
    <w:rsid w:val="00B9317E"/>
    <w:rsid w:val="00B947CB"/>
    <w:rsid w:val="00B95D17"/>
    <w:rsid w:val="00B96489"/>
    <w:rsid w:val="00B96BFC"/>
    <w:rsid w:val="00B97683"/>
    <w:rsid w:val="00B97A9A"/>
    <w:rsid w:val="00BA07A1"/>
    <w:rsid w:val="00BA2873"/>
    <w:rsid w:val="00BA2C58"/>
    <w:rsid w:val="00BA3149"/>
    <w:rsid w:val="00BA360D"/>
    <w:rsid w:val="00BA37E2"/>
    <w:rsid w:val="00BA398C"/>
    <w:rsid w:val="00BA411F"/>
    <w:rsid w:val="00BA5B65"/>
    <w:rsid w:val="00BA5D9C"/>
    <w:rsid w:val="00BA65FA"/>
    <w:rsid w:val="00BA74D7"/>
    <w:rsid w:val="00BA77BD"/>
    <w:rsid w:val="00BA799B"/>
    <w:rsid w:val="00BB05B0"/>
    <w:rsid w:val="00BB0835"/>
    <w:rsid w:val="00BB124A"/>
    <w:rsid w:val="00BB1440"/>
    <w:rsid w:val="00BB318C"/>
    <w:rsid w:val="00BB3445"/>
    <w:rsid w:val="00BB3F6C"/>
    <w:rsid w:val="00BB4345"/>
    <w:rsid w:val="00BB50C9"/>
    <w:rsid w:val="00BB736F"/>
    <w:rsid w:val="00BC0760"/>
    <w:rsid w:val="00BC0B5F"/>
    <w:rsid w:val="00BC1016"/>
    <w:rsid w:val="00BC2B1C"/>
    <w:rsid w:val="00BC304C"/>
    <w:rsid w:val="00BC45E0"/>
    <w:rsid w:val="00BC625E"/>
    <w:rsid w:val="00BC6631"/>
    <w:rsid w:val="00BC692B"/>
    <w:rsid w:val="00BC6A69"/>
    <w:rsid w:val="00BC7079"/>
    <w:rsid w:val="00BC781C"/>
    <w:rsid w:val="00BC7D94"/>
    <w:rsid w:val="00BC7F99"/>
    <w:rsid w:val="00BD068C"/>
    <w:rsid w:val="00BD0E23"/>
    <w:rsid w:val="00BD34F8"/>
    <w:rsid w:val="00BD39C8"/>
    <w:rsid w:val="00BD3AEE"/>
    <w:rsid w:val="00BD3C6F"/>
    <w:rsid w:val="00BD47B5"/>
    <w:rsid w:val="00BD6681"/>
    <w:rsid w:val="00BD66AE"/>
    <w:rsid w:val="00BD7546"/>
    <w:rsid w:val="00BE156D"/>
    <w:rsid w:val="00BE24AE"/>
    <w:rsid w:val="00BE2BE9"/>
    <w:rsid w:val="00BE4406"/>
    <w:rsid w:val="00BE515B"/>
    <w:rsid w:val="00BE651E"/>
    <w:rsid w:val="00BE668E"/>
    <w:rsid w:val="00BE6B80"/>
    <w:rsid w:val="00BF0692"/>
    <w:rsid w:val="00BF0F31"/>
    <w:rsid w:val="00BF2083"/>
    <w:rsid w:val="00BF20CE"/>
    <w:rsid w:val="00BF455C"/>
    <w:rsid w:val="00BF4A91"/>
    <w:rsid w:val="00BF4A96"/>
    <w:rsid w:val="00BF4CB0"/>
    <w:rsid w:val="00BF53DC"/>
    <w:rsid w:val="00BF715C"/>
    <w:rsid w:val="00BF7FC6"/>
    <w:rsid w:val="00C00B67"/>
    <w:rsid w:val="00C00CFA"/>
    <w:rsid w:val="00C0634E"/>
    <w:rsid w:val="00C07698"/>
    <w:rsid w:val="00C1070C"/>
    <w:rsid w:val="00C10C9D"/>
    <w:rsid w:val="00C114A5"/>
    <w:rsid w:val="00C11A36"/>
    <w:rsid w:val="00C13787"/>
    <w:rsid w:val="00C149D6"/>
    <w:rsid w:val="00C158D9"/>
    <w:rsid w:val="00C16409"/>
    <w:rsid w:val="00C16BE1"/>
    <w:rsid w:val="00C17C13"/>
    <w:rsid w:val="00C17C53"/>
    <w:rsid w:val="00C17FB9"/>
    <w:rsid w:val="00C20B06"/>
    <w:rsid w:val="00C21371"/>
    <w:rsid w:val="00C220E8"/>
    <w:rsid w:val="00C23F36"/>
    <w:rsid w:val="00C241D8"/>
    <w:rsid w:val="00C24A9B"/>
    <w:rsid w:val="00C25BAE"/>
    <w:rsid w:val="00C26DA2"/>
    <w:rsid w:val="00C2769E"/>
    <w:rsid w:val="00C27768"/>
    <w:rsid w:val="00C277CA"/>
    <w:rsid w:val="00C30DE4"/>
    <w:rsid w:val="00C30F17"/>
    <w:rsid w:val="00C32936"/>
    <w:rsid w:val="00C34210"/>
    <w:rsid w:val="00C34546"/>
    <w:rsid w:val="00C3497C"/>
    <w:rsid w:val="00C36573"/>
    <w:rsid w:val="00C368A0"/>
    <w:rsid w:val="00C370BA"/>
    <w:rsid w:val="00C401C9"/>
    <w:rsid w:val="00C40324"/>
    <w:rsid w:val="00C40598"/>
    <w:rsid w:val="00C41105"/>
    <w:rsid w:val="00C432FB"/>
    <w:rsid w:val="00C443A0"/>
    <w:rsid w:val="00C44771"/>
    <w:rsid w:val="00C45DF9"/>
    <w:rsid w:val="00C47B12"/>
    <w:rsid w:val="00C5189D"/>
    <w:rsid w:val="00C5649A"/>
    <w:rsid w:val="00C56856"/>
    <w:rsid w:val="00C57EFA"/>
    <w:rsid w:val="00C6068B"/>
    <w:rsid w:val="00C616A8"/>
    <w:rsid w:val="00C616D7"/>
    <w:rsid w:val="00C61930"/>
    <w:rsid w:val="00C61AE6"/>
    <w:rsid w:val="00C61F09"/>
    <w:rsid w:val="00C61F56"/>
    <w:rsid w:val="00C62B44"/>
    <w:rsid w:val="00C633A0"/>
    <w:rsid w:val="00C644C9"/>
    <w:rsid w:val="00C66569"/>
    <w:rsid w:val="00C66757"/>
    <w:rsid w:val="00C66947"/>
    <w:rsid w:val="00C676FC"/>
    <w:rsid w:val="00C67D69"/>
    <w:rsid w:val="00C71614"/>
    <w:rsid w:val="00C730AF"/>
    <w:rsid w:val="00C7433B"/>
    <w:rsid w:val="00C74841"/>
    <w:rsid w:val="00C75698"/>
    <w:rsid w:val="00C75FAC"/>
    <w:rsid w:val="00C81507"/>
    <w:rsid w:val="00C8194B"/>
    <w:rsid w:val="00C81982"/>
    <w:rsid w:val="00C8260C"/>
    <w:rsid w:val="00C82669"/>
    <w:rsid w:val="00C832EA"/>
    <w:rsid w:val="00C84C9E"/>
    <w:rsid w:val="00C84FDD"/>
    <w:rsid w:val="00C8583E"/>
    <w:rsid w:val="00C85B79"/>
    <w:rsid w:val="00C8606C"/>
    <w:rsid w:val="00C86245"/>
    <w:rsid w:val="00C87007"/>
    <w:rsid w:val="00C873EB"/>
    <w:rsid w:val="00C879DE"/>
    <w:rsid w:val="00C87DAC"/>
    <w:rsid w:val="00C90172"/>
    <w:rsid w:val="00C93830"/>
    <w:rsid w:val="00C96579"/>
    <w:rsid w:val="00C97559"/>
    <w:rsid w:val="00CA0553"/>
    <w:rsid w:val="00CA10C5"/>
    <w:rsid w:val="00CA1C00"/>
    <w:rsid w:val="00CA2560"/>
    <w:rsid w:val="00CA25B0"/>
    <w:rsid w:val="00CA2A6B"/>
    <w:rsid w:val="00CA3907"/>
    <w:rsid w:val="00CA3FC2"/>
    <w:rsid w:val="00CA47AF"/>
    <w:rsid w:val="00CA5AE0"/>
    <w:rsid w:val="00CA7707"/>
    <w:rsid w:val="00CB1E2B"/>
    <w:rsid w:val="00CB218A"/>
    <w:rsid w:val="00CB2D6E"/>
    <w:rsid w:val="00CB3453"/>
    <w:rsid w:val="00CB3C09"/>
    <w:rsid w:val="00CB47D0"/>
    <w:rsid w:val="00CB5BE2"/>
    <w:rsid w:val="00CB76C5"/>
    <w:rsid w:val="00CC0897"/>
    <w:rsid w:val="00CC0E40"/>
    <w:rsid w:val="00CC12BF"/>
    <w:rsid w:val="00CC40CC"/>
    <w:rsid w:val="00CC47D9"/>
    <w:rsid w:val="00CC4815"/>
    <w:rsid w:val="00CC48DB"/>
    <w:rsid w:val="00CC4BB1"/>
    <w:rsid w:val="00CC6536"/>
    <w:rsid w:val="00CD0042"/>
    <w:rsid w:val="00CD026F"/>
    <w:rsid w:val="00CD036E"/>
    <w:rsid w:val="00CD108F"/>
    <w:rsid w:val="00CD2200"/>
    <w:rsid w:val="00CD3233"/>
    <w:rsid w:val="00CD3286"/>
    <w:rsid w:val="00CD3465"/>
    <w:rsid w:val="00CD3AA0"/>
    <w:rsid w:val="00CD438E"/>
    <w:rsid w:val="00CD547A"/>
    <w:rsid w:val="00CD54C2"/>
    <w:rsid w:val="00CD5554"/>
    <w:rsid w:val="00CD5EEB"/>
    <w:rsid w:val="00CD771A"/>
    <w:rsid w:val="00CE13C2"/>
    <w:rsid w:val="00CE2CC5"/>
    <w:rsid w:val="00CE3464"/>
    <w:rsid w:val="00CE3797"/>
    <w:rsid w:val="00CE37C5"/>
    <w:rsid w:val="00CE4BB8"/>
    <w:rsid w:val="00CE4D22"/>
    <w:rsid w:val="00CE5E1C"/>
    <w:rsid w:val="00CE61B8"/>
    <w:rsid w:val="00CE7202"/>
    <w:rsid w:val="00CF04F5"/>
    <w:rsid w:val="00CF0E2C"/>
    <w:rsid w:val="00CF1A92"/>
    <w:rsid w:val="00CF2B4F"/>
    <w:rsid w:val="00CF30C5"/>
    <w:rsid w:val="00CF5725"/>
    <w:rsid w:val="00CF573C"/>
    <w:rsid w:val="00D02AB0"/>
    <w:rsid w:val="00D04287"/>
    <w:rsid w:val="00D04642"/>
    <w:rsid w:val="00D05C62"/>
    <w:rsid w:val="00D074D5"/>
    <w:rsid w:val="00D07B79"/>
    <w:rsid w:val="00D10CE8"/>
    <w:rsid w:val="00D116CB"/>
    <w:rsid w:val="00D11A9C"/>
    <w:rsid w:val="00D126CD"/>
    <w:rsid w:val="00D12714"/>
    <w:rsid w:val="00D133FA"/>
    <w:rsid w:val="00D13D91"/>
    <w:rsid w:val="00D167D8"/>
    <w:rsid w:val="00D20218"/>
    <w:rsid w:val="00D20D62"/>
    <w:rsid w:val="00D216F5"/>
    <w:rsid w:val="00D21DDA"/>
    <w:rsid w:val="00D227BD"/>
    <w:rsid w:val="00D24192"/>
    <w:rsid w:val="00D24442"/>
    <w:rsid w:val="00D24953"/>
    <w:rsid w:val="00D24E37"/>
    <w:rsid w:val="00D25570"/>
    <w:rsid w:val="00D26068"/>
    <w:rsid w:val="00D26B77"/>
    <w:rsid w:val="00D270A9"/>
    <w:rsid w:val="00D2750E"/>
    <w:rsid w:val="00D27A5C"/>
    <w:rsid w:val="00D31310"/>
    <w:rsid w:val="00D3270E"/>
    <w:rsid w:val="00D3464D"/>
    <w:rsid w:val="00D351A6"/>
    <w:rsid w:val="00D363A8"/>
    <w:rsid w:val="00D36E9B"/>
    <w:rsid w:val="00D379C3"/>
    <w:rsid w:val="00D415E1"/>
    <w:rsid w:val="00D41736"/>
    <w:rsid w:val="00D43437"/>
    <w:rsid w:val="00D43659"/>
    <w:rsid w:val="00D43C71"/>
    <w:rsid w:val="00D45021"/>
    <w:rsid w:val="00D50C1F"/>
    <w:rsid w:val="00D50D2D"/>
    <w:rsid w:val="00D535D4"/>
    <w:rsid w:val="00D53965"/>
    <w:rsid w:val="00D53C55"/>
    <w:rsid w:val="00D53E3A"/>
    <w:rsid w:val="00D53FE9"/>
    <w:rsid w:val="00D540BA"/>
    <w:rsid w:val="00D544A5"/>
    <w:rsid w:val="00D552BC"/>
    <w:rsid w:val="00D55552"/>
    <w:rsid w:val="00D56AC7"/>
    <w:rsid w:val="00D56F0F"/>
    <w:rsid w:val="00D5759C"/>
    <w:rsid w:val="00D57A82"/>
    <w:rsid w:val="00D57E06"/>
    <w:rsid w:val="00D60E63"/>
    <w:rsid w:val="00D61B87"/>
    <w:rsid w:val="00D61DD5"/>
    <w:rsid w:val="00D6336D"/>
    <w:rsid w:val="00D63ECF"/>
    <w:rsid w:val="00D64CFA"/>
    <w:rsid w:val="00D64FA8"/>
    <w:rsid w:val="00D659AF"/>
    <w:rsid w:val="00D65CAD"/>
    <w:rsid w:val="00D66320"/>
    <w:rsid w:val="00D66777"/>
    <w:rsid w:val="00D66821"/>
    <w:rsid w:val="00D66CA8"/>
    <w:rsid w:val="00D7195D"/>
    <w:rsid w:val="00D71D50"/>
    <w:rsid w:val="00D72FA8"/>
    <w:rsid w:val="00D736CC"/>
    <w:rsid w:val="00D77767"/>
    <w:rsid w:val="00D77800"/>
    <w:rsid w:val="00D80180"/>
    <w:rsid w:val="00D8031C"/>
    <w:rsid w:val="00D80D09"/>
    <w:rsid w:val="00D80E97"/>
    <w:rsid w:val="00D81BA8"/>
    <w:rsid w:val="00D825CC"/>
    <w:rsid w:val="00D830EE"/>
    <w:rsid w:val="00D836E2"/>
    <w:rsid w:val="00D86811"/>
    <w:rsid w:val="00D86B07"/>
    <w:rsid w:val="00D87078"/>
    <w:rsid w:val="00D914A7"/>
    <w:rsid w:val="00D918AD"/>
    <w:rsid w:val="00D91B19"/>
    <w:rsid w:val="00D92F16"/>
    <w:rsid w:val="00D94D56"/>
    <w:rsid w:val="00D9512F"/>
    <w:rsid w:val="00D952CA"/>
    <w:rsid w:val="00D95964"/>
    <w:rsid w:val="00D95CA6"/>
    <w:rsid w:val="00D9672D"/>
    <w:rsid w:val="00DA00FF"/>
    <w:rsid w:val="00DA01F8"/>
    <w:rsid w:val="00DA0811"/>
    <w:rsid w:val="00DA093D"/>
    <w:rsid w:val="00DA3331"/>
    <w:rsid w:val="00DA48B1"/>
    <w:rsid w:val="00DA48F3"/>
    <w:rsid w:val="00DA621E"/>
    <w:rsid w:val="00DA65D7"/>
    <w:rsid w:val="00DA75BD"/>
    <w:rsid w:val="00DB0B8D"/>
    <w:rsid w:val="00DB3111"/>
    <w:rsid w:val="00DB4D15"/>
    <w:rsid w:val="00DB4D5B"/>
    <w:rsid w:val="00DB5C43"/>
    <w:rsid w:val="00DB656E"/>
    <w:rsid w:val="00DB66BE"/>
    <w:rsid w:val="00DB6862"/>
    <w:rsid w:val="00DB730A"/>
    <w:rsid w:val="00DB75C6"/>
    <w:rsid w:val="00DB7C99"/>
    <w:rsid w:val="00DB7F46"/>
    <w:rsid w:val="00DC12C0"/>
    <w:rsid w:val="00DC2804"/>
    <w:rsid w:val="00DC45D0"/>
    <w:rsid w:val="00DC5C16"/>
    <w:rsid w:val="00DC7740"/>
    <w:rsid w:val="00DD1423"/>
    <w:rsid w:val="00DD178B"/>
    <w:rsid w:val="00DD21AB"/>
    <w:rsid w:val="00DD25D3"/>
    <w:rsid w:val="00DD32CC"/>
    <w:rsid w:val="00DD353A"/>
    <w:rsid w:val="00DD3A9D"/>
    <w:rsid w:val="00DD4EA9"/>
    <w:rsid w:val="00DD5F68"/>
    <w:rsid w:val="00DD7D75"/>
    <w:rsid w:val="00DE0E7D"/>
    <w:rsid w:val="00DE1A24"/>
    <w:rsid w:val="00DE2E36"/>
    <w:rsid w:val="00DE306C"/>
    <w:rsid w:val="00DE50E1"/>
    <w:rsid w:val="00DF0C56"/>
    <w:rsid w:val="00DF15FB"/>
    <w:rsid w:val="00DF1A40"/>
    <w:rsid w:val="00DF1ED8"/>
    <w:rsid w:val="00DF2BDD"/>
    <w:rsid w:val="00DF3144"/>
    <w:rsid w:val="00DF6192"/>
    <w:rsid w:val="00DF76D9"/>
    <w:rsid w:val="00DF7AD2"/>
    <w:rsid w:val="00DF7C86"/>
    <w:rsid w:val="00E00E53"/>
    <w:rsid w:val="00E01B56"/>
    <w:rsid w:val="00E02232"/>
    <w:rsid w:val="00E03165"/>
    <w:rsid w:val="00E04E8F"/>
    <w:rsid w:val="00E05D7C"/>
    <w:rsid w:val="00E05FB0"/>
    <w:rsid w:val="00E06900"/>
    <w:rsid w:val="00E07445"/>
    <w:rsid w:val="00E07C7C"/>
    <w:rsid w:val="00E110C8"/>
    <w:rsid w:val="00E1334D"/>
    <w:rsid w:val="00E14015"/>
    <w:rsid w:val="00E14B07"/>
    <w:rsid w:val="00E159D6"/>
    <w:rsid w:val="00E15CDC"/>
    <w:rsid w:val="00E15FBD"/>
    <w:rsid w:val="00E16788"/>
    <w:rsid w:val="00E17639"/>
    <w:rsid w:val="00E20B99"/>
    <w:rsid w:val="00E21846"/>
    <w:rsid w:val="00E21EFA"/>
    <w:rsid w:val="00E22911"/>
    <w:rsid w:val="00E240AE"/>
    <w:rsid w:val="00E24BAE"/>
    <w:rsid w:val="00E25054"/>
    <w:rsid w:val="00E25785"/>
    <w:rsid w:val="00E26087"/>
    <w:rsid w:val="00E2730C"/>
    <w:rsid w:val="00E276F9"/>
    <w:rsid w:val="00E27B27"/>
    <w:rsid w:val="00E3037B"/>
    <w:rsid w:val="00E3089B"/>
    <w:rsid w:val="00E31674"/>
    <w:rsid w:val="00E318BD"/>
    <w:rsid w:val="00E31DA3"/>
    <w:rsid w:val="00E3203D"/>
    <w:rsid w:val="00E32F0C"/>
    <w:rsid w:val="00E34012"/>
    <w:rsid w:val="00E350B4"/>
    <w:rsid w:val="00E400D1"/>
    <w:rsid w:val="00E43F25"/>
    <w:rsid w:val="00E445B1"/>
    <w:rsid w:val="00E45293"/>
    <w:rsid w:val="00E45A7E"/>
    <w:rsid w:val="00E4660E"/>
    <w:rsid w:val="00E46B3F"/>
    <w:rsid w:val="00E46EAA"/>
    <w:rsid w:val="00E47329"/>
    <w:rsid w:val="00E50597"/>
    <w:rsid w:val="00E50F89"/>
    <w:rsid w:val="00E537B6"/>
    <w:rsid w:val="00E541A5"/>
    <w:rsid w:val="00E5460D"/>
    <w:rsid w:val="00E54DE9"/>
    <w:rsid w:val="00E54FD5"/>
    <w:rsid w:val="00E560F3"/>
    <w:rsid w:val="00E5754D"/>
    <w:rsid w:val="00E60515"/>
    <w:rsid w:val="00E60B4C"/>
    <w:rsid w:val="00E6192D"/>
    <w:rsid w:val="00E622A4"/>
    <w:rsid w:val="00E62A1A"/>
    <w:rsid w:val="00E636CB"/>
    <w:rsid w:val="00E63764"/>
    <w:rsid w:val="00E638CA"/>
    <w:rsid w:val="00E647B0"/>
    <w:rsid w:val="00E64B46"/>
    <w:rsid w:val="00E655CF"/>
    <w:rsid w:val="00E657E5"/>
    <w:rsid w:val="00E65A52"/>
    <w:rsid w:val="00E6622C"/>
    <w:rsid w:val="00E676A0"/>
    <w:rsid w:val="00E7013B"/>
    <w:rsid w:val="00E70172"/>
    <w:rsid w:val="00E707FA"/>
    <w:rsid w:val="00E716DA"/>
    <w:rsid w:val="00E71F2A"/>
    <w:rsid w:val="00E71F84"/>
    <w:rsid w:val="00E721CC"/>
    <w:rsid w:val="00E72B83"/>
    <w:rsid w:val="00E7400C"/>
    <w:rsid w:val="00E749F1"/>
    <w:rsid w:val="00E76CB2"/>
    <w:rsid w:val="00E8391A"/>
    <w:rsid w:val="00E83A9F"/>
    <w:rsid w:val="00E84251"/>
    <w:rsid w:val="00E843AA"/>
    <w:rsid w:val="00E84C3D"/>
    <w:rsid w:val="00E84DDC"/>
    <w:rsid w:val="00E85B25"/>
    <w:rsid w:val="00E87A78"/>
    <w:rsid w:val="00E903F5"/>
    <w:rsid w:val="00E90EFE"/>
    <w:rsid w:val="00E922EF"/>
    <w:rsid w:val="00E92EFC"/>
    <w:rsid w:val="00E9568B"/>
    <w:rsid w:val="00E959C4"/>
    <w:rsid w:val="00E95B05"/>
    <w:rsid w:val="00E9736B"/>
    <w:rsid w:val="00EA0321"/>
    <w:rsid w:val="00EA0CA2"/>
    <w:rsid w:val="00EA372E"/>
    <w:rsid w:val="00EA3E57"/>
    <w:rsid w:val="00EA446E"/>
    <w:rsid w:val="00EA5F63"/>
    <w:rsid w:val="00EA650F"/>
    <w:rsid w:val="00EA6686"/>
    <w:rsid w:val="00EB0CE4"/>
    <w:rsid w:val="00EB14C7"/>
    <w:rsid w:val="00EB3DAD"/>
    <w:rsid w:val="00EB4980"/>
    <w:rsid w:val="00EB57BA"/>
    <w:rsid w:val="00EB5F7B"/>
    <w:rsid w:val="00EB6E77"/>
    <w:rsid w:val="00EB794D"/>
    <w:rsid w:val="00EC0800"/>
    <w:rsid w:val="00EC25C6"/>
    <w:rsid w:val="00EC27E4"/>
    <w:rsid w:val="00EC48FA"/>
    <w:rsid w:val="00EC565F"/>
    <w:rsid w:val="00EC6123"/>
    <w:rsid w:val="00EC6207"/>
    <w:rsid w:val="00EC6A88"/>
    <w:rsid w:val="00EC6CCA"/>
    <w:rsid w:val="00EC7744"/>
    <w:rsid w:val="00ED02CF"/>
    <w:rsid w:val="00ED1C32"/>
    <w:rsid w:val="00ED1FA6"/>
    <w:rsid w:val="00ED2CD2"/>
    <w:rsid w:val="00ED3D3F"/>
    <w:rsid w:val="00ED40B8"/>
    <w:rsid w:val="00ED4706"/>
    <w:rsid w:val="00ED549E"/>
    <w:rsid w:val="00ED5910"/>
    <w:rsid w:val="00ED5C11"/>
    <w:rsid w:val="00ED7D6F"/>
    <w:rsid w:val="00EE1AFC"/>
    <w:rsid w:val="00EE2302"/>
    <w:rsid w:val="00EE27A9"/>
    <w:rsid w:val="00EE2D35"/>
    <w:rsid w:val="00EE4745"/>
    <w:rsid w:val="00EE5063"/>
    <w:rsid w:val="00EE5C2B"/>
    <w:rsid w:val="00EE5DDB"/>
    <w:rsid w:val="00EE69AD"/>
    <w:rsid w:val="00EE7A09"/>
    <w:rsid w:val="00EE7CF3"/>
    <w:rsid w:val="00EF19D9"/>
    <w:rsid w:val="00EF3805"/>
    <w:rsid w:val="00EF3807"/>
    <w:rsid w:val="00EF4A25"/>
    <w:rsid w:val="00EF5CC1"/>
    <w:rsid w:val="00EF6145"/>
    <w:rsid w:val="00EF6217"/>
    <w:rsid w:val="00EF720C"/>
    <w:rsid w:val="00EF795E"/>
    <w:rsid w:val="00F0098A"/>
    <w:rsid w:val="00F00ECD"/>
    <w:rsid w:val="00F0310A"/>
    <w:rsid w:val="00F04145"/>
    <w:rsid w:val="00F0418D"/>
    <w:rsid w:val="00F04881"/>
    <w:rsid w:val="00F04E64"/>
    <w:rsid w:val="00F06053"/>
    <w:rsid w:val="00F07D7E"/>
    <w:rsid w:val="00F102B9"/>
    <w:rsid w:val="00F1032A"/>
    <w:rsid w:val="00F10FA0"/>
    <w:rsid w:val="00F1183C"/>
    <w:rsid w:val="00F11F42"/>
    <w:rsid w:val="00F120C8"/>
    <w:rsid w:val="00F12ADC"/>
    <w:rsid w:val="00F12B2B"/>
    <w:rsid w:val="00F13079"/>
    <w:rsid w:val="00F1347E"/>
    <w:rsid w:val="00F13619"/>
    <w:rsid w:val="00F13E03"/>
    <w:rsid w:val="00F14C17"/>
    <w:rsid w:val="00F16BDB"/>
    <w:rsid w:val="00F16C23"/>
    <w:rsid w:val="00F1732B"/>
    <w:rsid w:val="00F17F09"/>
    <w:rsid w:val="00F20331"/>
    <w:rsid w:val="00F21930"/>
    <w:rsid w:val="00F21934"/>
    <w:rsid w:val="00F2228F"/>
    <w:rsid w:val="00F2326D"/>
    <w:rsid w:val="00F23290"/>
    <w:rsid w:val="00F23ECD"/>
    <w:rsid w:val="00F24535"/>
    <w:rsid w:val="00F250B5"/>
    <w:rsid w:val="00F256C9"/>
    <w:rsid w:val="00F2678B"/>
    <w:rsid w:val="00F278CF"/>
    <w:rsid w:val="00F27D79"/>
    <w:rsid w:val="00F31FA5"/>
    <w:rsid w:val="00F3242A"/>
    <w:rsid w:val="00F325EC"/>
    <w:rsid w:val="00F32DEC"/>
    <w:rsid w:val="00F32F2F"/>
    <w:rsid w:val="00F33ACF"/>
    <w:rsid w:val="00F33D03"/>
    <w:rsid w:val="00F34141"/>
    <w:rsid w:val="00F342BF"/>
    <w:rsid w:val="00F34E97"/>
    <w:rsid w:val="00F35219"/>
    <w:rsid w:val="00F36247"/>
    <w:rsid w:val="00F36FD9"/>
    <w:rsid w:val="00F43007"/>
    <w:rsid w:val="00F43A0E"/>
    <w:rsid w:val="00F43A67"/>
    <w:rsid w:val="00F44C31"/>
    <w:rsid w:val="00F47740"/>
    <w:rsid w:val="00F47936"/>
    <w:rsid w:val="00F4796B"/>
    <w:rsid w:val="00F51543"/>
    <w:rsid w:val="00F523F2"/>
    <w:rsid w:val="00F5338E"/>
    <w:rsid w:val="00F54568"/>
    <w:rsid w:val="00F54DC7"/>
    <w:rsid w:val="00F56065"/>
    <w:rsid w:val="00F56B3B"/>
    <w:rsid w:val="00F57710"/>
    <w:rsid w:val="00F610CE"/>
    <w:rsid w:val="00F61654"/>
    <w:rsid w:val="00F6189F"/>
    <w:rsid w:val="00F6228C"/>
    <w:rsid w:val="00F624CD"/>
    <w:rsid w:val="00F64D3E"/>
    <w:rsid w:val="00F65658"/>
    <w:rsid w:val="00F664FF"/>
    <w:rsid w:val="00F67234"/>
    <w:rsid w:val="00F678B6"/>
    <w:rsid w:val="00F7091B"/>
    <w:rsid w:val="00F71070"/>
    <w:rsid w:val="00F714F2"/>
    <w:rsid w:val="00F71E9E"/>
    <w:rsid w:val="00F7256B"/>
    <w:rsid w:val="00F7338C"/>
    <w:rsid w:val="00F74A63"/>
    <w:rsid w:val="00F74F1C"/>
    <w:rsid w:val="00F7541D"/>
    <w:rsid w:val="00F75D4E"/>
    <w:rsid w:val="00F76B6A"/>
    <w:rsid w:val="00F76C8B"/>
    <w:rsid w:val="00F80FEC"/>
    <w:rsid w:val="00F814FF"/>
    <w:rsid w:val="00F82758"/>
    <w:rsid w:val="00F82B99"/>
    <w:rsid w:val="00F841A7"/>
    <w:rsid w:val="00F84CAA"/>
    <w:rsid w:val="00F855E1"/>
    <w:rsid w:val="00F86C21"/>
    <w:rsid w:val="00F86F13"/>
    <w:rsid w:val="00F8703C"/>
    <w:rsid w:val="00F872C7"/>
    <w:rsid w:val="00F9037B"/>
    <w:rsid w:val="00F9062A"/>
    <w:rsid w:val="00F90799"/>
    <w:rsid w:val="00F90C6F"/>
    <w:rsid w:val="00F93447"/>
    <w:rsid w:val="00F934AD"/>
    <w:rsid w:val="00F9541A"/>
    <w:rsid w:val="00F957D0"/>
    <w:rsid w:val="00F96169"/>
    <w:rsid w:val="00F963DA"/>
    <w:rsid w:val="00F96403"/>
    <w:rsid w:val="00F97392"/>
    <w:rsid w:val="00FA05F2"/>
    <w:rsid w:val="00FA0C16"/>
    <w:rsid w:val="00FA1B6E"/>
    <w:rsid w:val="00FA1C44"/>
    <w:rsid w:val="00FA1C69"/>
    <w:rsid w:val="00FA3F69"/>
    <w:rsid w:val="00FA4843"/>
    <w:rsid w:val="00FA5A87"/>
    <w:rsid w:val="00FA75EC"/>
    <w:rsid w:val="00FB10B9"/>
    <w:rsid w:val="00FB1127"/>
    <w:rsid w:val="00FB1175"/>
    <w:rsid w:val="00FB28A7"/>
    <w:rsid w:val="00FB4569"/>
    <w:rsid w:val="00FB4CD7"/>
    <w:rsid w:val="00FB530A"/>
    <w:rsid w:val="00FB5649"/>
    <w:rsid w:val="00FC0292"/>
    <w:rsid w:val="00FC0A07"/>
    <w:rsid w:val="00FC1B95"/>
    <w:rsid w:val="00FC21A1"/>
    <w:rsid w:val="00FC2CF5"/>
    <w:rsid w:val="00FC38D2"/>
    <w:rsid w:val="00FC6C5A"/>
    <w:rsid w:val="00FC72E8"/>
    <w:rsid w:val="00FC7A6A"/>
    <w:rsid w:val="00FD0659"/>
    <w:rsid w:val="00FD0858"/>
    <w:rsid w:val="00FD1125"/>
    <w:rsid w:val="00FD1A22"/>
    <w:rsid w:val="00FD1EF2"/>
    <w:rsid w:val="00FD2545"/>
    <w:rsid w:val="00FD37D6"/>
    <w:rsid w:val="00FD42F6"/>
    <w:rsid w:val="00FD4466"/>
    <w:rsid w:val="00FD4860"/>
    <w:rsid w:val="00FD718F"/>
    <w:rsid w:val="00FD777D"/>
    <w:rsid w:val="00FE04E9"/>
    <w:rsid w:val="00FE0E6A"/>
    <w:rsid w:val="00FE0EBE"/>
    <w:rsid w:val="00FE1D43"/>
    <w:rsid w:val="00FE1D5F"/>
    <w:rsid w:val="00FE2502"/>
    <w:rsid w:val="00FE3637"/>
    <w:rsid w:val="00FE4F94"/>
    <w:rsid w:val="00FE5638"/>
    <w:rsid w:val="00FE59AA"/>
    <w:rsid w:val="00FE612C"/>
    <w:rsid w:val="00FE641F"/>
    <w:rsid w:val="00FE6B8F"/>
    <w:rsid w:val="00FE7747"/>
    <w:rsid w:val="00FE7DED"/>
    <w:rsid w:val="00FE7F59"/>
    <w:rsid w:val="00FF0E2D"/>
    <w:rsid w:val="00FF1153"/>
    <w:rsid w:val="00FF2BB9"/>
    <w:rsid w:val="00FF2DFE"/>
    <w:rsid w:val="00FF3029"/>
    <w:rsid w:val="00FF3921"/>
    <w:rsid w:val="00FF587F"/>
    <w:rsid w:val="00FF5C32"/>
    <w:rsid w:val="00FF5ECF"/>
    <w:rsid w:val="00FF6345"/>
    <w:rsid w:val="00FF70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B8D39"/>
  <w15:chartTrackingRefBased/>
  <w15:docId w15:val="{34F98D2D-E6BB-4E0C-8A8A-E341098C5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5AB3"/>
    <w:rPr>
      <w:rFonts w:ascii="Ping LCG" w:hAnsi="Ping LCG" w:cs="Times New Roman (Body CS)"/>
    </w:rPr>
  </w:style>
  <w:style w:type="paragraph" w:styleId="1">
    <w:name w:val="heading 1"/>
    <w:basedOn w:val="a"/>
    <w:next w:val="a"/>
    <w:link w:val="1Char"/>
    <w:autoRedefine/>
    <w:uiPriority w:val="9"/>
    <w:qFormat/>
    <w:rsid w:val="000E10BE"/>
    <w:pPr>
      <w:keepNext/>
      <w:keepLines/>
      <w:spacing w:before="240"/>
      <w:outlineLvl w:val="0"/>
    </w:pPr>
    <w:rPr>
      <w:rFonts w:eastAsiaTheme="majorEastAsia" w:cstheme="majorBidi"/>
      <w:color w:val="2F5496" w:themeColor="accent1" w:themeShade="BF"/>
      <w:sz w:val="32"/>
      <w:szCs w:val="32"/>
    </w:rPr>
  </w:style>
  <w:style w:type="paragraph" w:styleId="2">
    <w:name w:val="heading 2"/>
    <w:basedOn w:val="a"/>
    <w:next w:val="a"/>
    <w:link w:val="2Char"/>
    <w:uiPriority w:val="9"/>
    <w:unhideWhenUsed/>
    <w:qFormat/>
    <w:rsid w:val="000E10BE"/>
    <w:pPr>
      <w:keepNext/>
      <w:keepLines/>
      <w:spacing w:before="40"/>
      <w:outlineLvl w:val="1"/>
    </w:pPr>
    <w:rPr>
      <w:rFonts w:eastAsiaTheme="majorEastAsia"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autoRedefine/>
    <w:uiPriority w:val="10"/>
    <w:qFormat/>
    <w:rsid w:val="000E10BE"/>
    <w:pPr>
      <w:contextualSpacing/>
    </w:pPr>
    <w:rPr>
      <w:rFonts w:eastAsiaTheme="majorEastAsia" w:cstheme="majorBidi"/>
      <w:spacing w:val="-10"/>
      <w:kern w:val="28"/>
      <w:sz w:val="56"/>
      <w:szCs w:val="56"/>
    </w:rPr>
  </w:style>
  <w:style w:type="character" w:customStyle="1" w:styleId="Char">
    <w:name w:val="Τίτλος Char"/>
    <w:basedOn w:val="a0"/>
    <w:link w:val="a3"/>
    <w:uiPriority w:val="10"/>
    <w:rsid w:val="000E10BE"/>
    <w:rPr>
      <w:rFonts w:ascii="Ping LCG" w:eastAsiaTheme="majorEastAsia" w:hAnsi="Ping LCG" w:cstheme="majorBidi"/>
      <w:spacing w:val="-10"/>
      <w:kern w:val="28"/>
      <w:sz w:val="56"/>
      <w:szCs w:val="56"/>
    </w:rPr>
  </w:style>
  <w:style w:type="character" w:customStyle="1" w:styleId="1Char">
    <w:name w:val="Επικεφαλίδα 1 Char"/>
    <w:basedOn w:val="a0"/>
    <w:link w:val="1"/>
    <w:uiPriority w:val="9"/>
    <w:rsid w:val="000E10BE"/>
    <w:rPr>
      <w:rFonts w:ascii="Ping LCG" w:eastAsiaTheme="majorEastAsia" w:hAnsi="Ping LCG" w:cstheme="majorBidi"/>
      <w:color w:val="2F5496" w:themeColor="accent1" w:themeShade="BF"/>
      <w:sz w:val="32"/>
      <w:szCs w:val="32"/>
    </w:rPr>
  </w:style>
  <w:style w:type="character" w:customStyle="1" w:styleId="2Char">
    <w:name w:val="Επικεφαλίδα 2 Char"/>
    <w:basedOn w:val="a0"/>
    <w:link w:val="2"/>
    <w:uiPriority w:val="9"/>
    <w:rsid w:val="000E10BE"/>
    <w:rPr>
      <w:rFonts w:ascii="Ping LCG" w:eastAsiaTheme="majorEastAsia" w:hAnsi="Ping LCG" w:cstheme="majorBidi"/>
      <w:color w:val="2F5496" w:themeColor="accent1" w:themeShade="BF"/>
      <w:sz w:val="26"/>
      <w:szCs w:val="26"/>
    </w:rPr>
  </w:style>
  <w:style w:type="paragraph" w:styleId="a4">
    <w:name w:val="Subtitle"/>
    <w:basedOn w:val="a"/>
    <w:next w:val="a"/>
    <w:link w:val="Char0"/>
    <w:autoRedefine/>
    <w:uiPriority w:val="11"/>
    <w:qFormat/>
    <w:rsid w:val="000E10BE"/>
    <w:pPr>
      <w:numPr>
        <w:ilvl w:val="1"/>
      </w:numPr>
      <w:spacing w:after="160"/>
    </w:pPr>
    <w:rPr>
      <w:rFonts w:eastAsiaTheme="minorEastAsia" w:cstheme="minorBidi"/>
      <w:color w:val="5A5A5A" w:themeColor="text1" w:themeTint="A5"/>
      <w:spacing w:val="15"/>
      <w:sz w:val="22"/>
      <w:szCs w:val="22"/>
    </w:rPr>
  </w:style>
  <w:style w:type="character" w:customStyle="1" w:styleId="Char0">
    <w:name w:val="Υπότιτλος Char"/>
    <w:basedOn w:val="a0"/>
    <w:link w:val="a4"/>
    <w:uiPriority w:val="11"/>
    <w:rsid w:val="000E10BE"/>
    <w:rPr>
      <w:rFonts w:ascii="Ping LCG" w:eastAsiaTheme="minorEastAsia" w:hAnsi="Ping LCG"/>
      <w:color w:val="5A5A5A" w:themeColor="text1" w:themeTint="A5"/>
      <w:spacing w:val="15"/>
      <w:sz w:val="22"/>
      <w:szCs w:val="22"/>
    </w:rPr>
  </w:style>
  <w:style w:type="character" w:styleId="a5">
    <w:name w:val="Subtle Emphasis"/>
    <w:basedOn w:val="a0"/>
    <w:uiPriority w:val="19"/>
    <w:qFormat/>
    <w:rsid w:val="000E10BE"/>
    <w:rPr>
      <w:rFonts w:ascii="Ping LCG" w:hAnsi="Ping LCG"/>
      <w:i/>
      <w:iCs/>
      <w:color w:val="404040" w:themeColor="text1" w:themeTint="BF"/>
    </w:rPr>
  </w:style>
  <w:style w:type="character" w:styleId="a6">
    <w:name w:val="Book Title"/>
    <w:basedOn w:val="a0"/>
    <w:uiPriority w:val="33"/>
    <w:qFormat/>
    <w:rsid w:val="000E10BE"/>
    <w:rPr>
      <w:rFonts w:ascii="Ping LCG" w:hAnsi="Ping LCG"/>
      <w:b/>
      <w:bCs/>
      <w:i/>
      <w:iCs/>
      <w:spacing w:val="5"/>
    </w:rPr>
  </w:style>
  <w:style w:type="character" w:styleId="a7">
    <w:name w:val="Intense Reference"/>
    <w:basedOn w:val="a0"/>
    <w:uiPriority w:val="32"/>
    <w:qFormat/>
    <w:rsid w:val="000E10BE"/>
    <w:rPr>
      <w:rFonts w:ascii="Ping LCG" w:hAnsi="Ping LCG"/>
      <w:b/>
      <w:bCs/>
      <w:smallCaps/>
      <w:color w:val="4472C4" w:themeColor="accent1"/>
      <w:spacing w:val="5"/>
    </w:rPr>
  </w:style>
  <w:style w:type="character" w:styleId="a8">
    <w:name w:val="Subtle Reference"/>
    <w:basedOn w:val="a0"/>
    <w:uiPriority w:val="31"/>
    <w:qFormat/>
    <w:rsid w:val="000E10BE"/>
    <w:rPr>
      <w:rFonts w:ascii="Ping LCG" w:hAnsi="Ping LCG"/>
      <w:smallCaps/>
      <w:color w:val="5A5A5A" w:themeColor="text1" w:themeTint="A5"/>
    </w:rPr>
  </w:style>
  <w:style w:type="character" w:styleId="a9">
    <w:name w:val="Strong"/>
    <w:basedOn w:val="a0"/>
    <w:uiPriority w:val="22"/>
    <w:qFormat/>
    <w:rsid w:val="000E10BE"/>
    <w:rPr>
      <w:rFonts w:ascii="Ping LCG" w:hAnsi="Ping LCG"/>
      <w:b/>
      <w:bCs/>
    </w:rPr>
  </w:style>
  <w:style w:type="paragraph" w:styleId="aa">
    <w:name w:val="Quote"/>
    <w:basedOn w:val="a"/>
    <w:next w:val="a"/>
    <w:link w:val="Char1"/>
    <w:uiPriority w:val="29"/>
    <w:qFormat/>
    <w:rsid w:val="000E10BE"/>
    <w:pPr>
      <w:spacing w:before="200" w:after="160"/>
      <w:ind w:left="864" w:right="864"/>
      <w:jc w:val="center"/>
    </w:pPr>
    <w:rPr>
      <w:i/>
      <w:iCs/>
      <w:color w:val="404040" w:themeColor="text1" w:themeTint="BF"/>
    </w:rPr>
  </w:style>
  <w:style w:type="character" w:customStyle="1" w:styleId="Char1">
    <w:name w:val="Απόσπασμα Char"/>
    <w:basedOn w:val="a0"/>
    <w:link w:val="aa"/>
    <w:uiPriority w:val="29"/>
    <w:rsid w:val="000E10BE"/>
    <w:rPr>
      <w:rFonts w:ascii="Ping LCG" w:hAnsi="Ping LCG" w:cs="Times New Roman (Body CS)"/>
      <w:i/>
      <w:iCs/>
      <w:color w:val="404040" w:themeColor="text1" w:themeTint="BF"/>
    </w:rPr>
  </w:style>
  <w:style w:type="paragraph" w:styleId="ab">
    <w:name w:val="Intense Quote"/>
    <w:basedOn w:val="a"/>
    <w:next w:val="a"/>
    <w:link w:val="Char2"/>
    <w:uiPriority w:val="30"/>
    <w:qFormat/>
    <w:rsid w:val="000E10B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2">
    <w:name w:val="Έντονο απόσπ. Char"/>
    <w:basedOn w:val="a0"/>
    <w:link w:val="ab"/>
    <w:uiPriority w:val="30"/>
    <w:rsid w:val="000E10BE"/>
    <w:rPr>
      <w:rFonts w:ascii="Ping LCG" w:hAnsi="Ping LCG" w:cs="Times New Roman (Body CS)"/>
      <w:i/>
      <w:iCs/>
      <w:color w:val="4472C4" w:themeColor="accent1"/>
    </w:rPr>
  </w:style>
  <w:style w:type="character" w:styleId="ac">
    <w:name w:val="Emphasis"/>
    <w:basedOn w:val="a0"/>
    <w:uiPriority w:val="20"/>
    <w:qFormat/>
    <w:rsid w:val="000E10BE"/>
    <w:rPr>
      <w:rFonts w:ascii="Ping LCG" w:hAnsi="Ping LCG"/>
      <w:i/>
      <w:iCs/>
    </w:rPr>
  </w:style>
  <w:style w:type="character" w:styleId="ad">
    <w:name w:val="Intense Emphasis"/>
    <w:basedOn w:val="a0"/>
    <w:uiPriority w:val="21"/>
    <w:qFormat/>
    <w:rsid w:val="000E10BE"/>
    <w:rPr>
      <w:rFonts w:ascii="Ping LCG" w:hAnsi="Ping LCG"/>
      <w:i/>
      <w:iCs/>
      <w:color w:val="4472C4" w:themeColor="accent1"/>
    </w:rPr>
  </w:style>
  <w:style w:type="paragraph" w:styleId="ae">
    <w:name w:val="header"/>
    <w:basedOn w:val="a"/>
    <w:link w:val="Char3"/>
    <w:uiPriority w:val="99"/>
    <w:unhideWhenUsed/>
    <w:rsid w:val="000E10BE"/>
    <w:pPr>
      <w:tabs>
        <w:tab w:val="center" w:pos="4680"/>
        <w:tab w:val="right" w:pos="9360"/>
      </w:tabs>
    </w:pPr>
  </w:style>
  <w:style w:type="character" w:customStyle="1" w:styleId="Char3">
    <w:name w:val="Κεφαλίδα Char"/>
    <w:basedOn w:val="a0"/>
    <w:link w:val="ae"/>
    <w:uiPriority w:val="99"/>
    <w:rsid w:val="000E10BE"/>
    <w:rPr>
      <w:rFonts w:ascii="Ping LCG" w:hAnsi="Ping LCG" w:cs="Times New Roman (Body CS)"/>
    </w:rPr>
  </w:style>
  <w:style w:type="paragraph" w:styleId="af">
    <w:name w:val="footer"/>
    <w:basedOn w:val="a"/>
    <w:link w:val="Char4"/>
    <w:uiPriority w:val="99"/>
    <w:unhideWhenUsed/>
    <w:rsid w:val="000E10BE"/>
    <w:pPr>
      <w:tabs>
        <w:tab w:val="center" w:pos="4680"/>
        <w:tab w:val="right" w:pos="9360"/>
      </w:tabs>
    </w:pPr>
  </w:style>
  <w:style w:type="character" w:customStyle="1" w:styleId="Char4">
    <w:name w:val="Υποσέλιδο Char"/>
    <w:basedOn w:val="a0"/>
    <w:link w:val="af"/>
    <w:uiPriority w:val="99"/>
    <w:rsid w:val="000E10BE"/>
    <w:rPr>
      <w:rFonts w:ascii="Ping LCG" w:hAnsi="Ping LCG" w:cs="Times New Roman (Body CS)"/>
    </w:rPr>
  </w:style>
  <w:style w:type="table" w:styleId="af0">
    <w:name w:val="Table Grid"/>
    <w:basedOn w:val="a1"/>
    <w:uiPriority w:val="39"/>
    <w:rsid w:val="00BB4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A249A6"/>
    <w:pPr>
      <w:ind w:left="720"/>
      <w:contextualSpacing/>
    </w:pPr>
    <w:rPr>
      <w:rFonts w:ascii="Times New Roman" w:eastAsia="Times New Roman" w:hAnsi="Times New Roman" w:cs="Times New Roman"/>
      <w:lang w:val="el-GR" w:eastAsia="el-GR"/>
    </w:rPr>
  </w:style>
  <w:style w:type="paragraph" w:customStyle="1" w:styleId="Default">
    <w:name w:val="Default"/>
    <w:rsid w:val="00A249A6"/>
    <w:pPr>
      <w:autoSpaceDE w:val="0"/>
      <w:autoSpaceDN w:val="0"/>
      <w:adjustRightInd w:val="0"/>
    </w:pPr>
    <w:rPr>
      <w:rFonts w:ascii="Calibri" w:hAnsi="Calibri" w:cs="Calibri"/>
      <w:color w:val="000000"/>
      <w:lang w:val="el-GR"/>
    </w:rPr>
  </w:style>
  <w:style w:type="character" w:styleId="-">
    <w:name w:val="Hyperlink"/>
    <w:basedOn w:val="a0"/>
    <w:uiPriority w:val="99"/>
    <w:unhideWhenUsed/>
    <w:rsid w:val="00A249A6"/>
    <w:rPr>
      <w:color w:val="0563C1" w:themeColor="hyperlink"/>
      <w:u w:val="single"/>
    </w:rPr>
  </w:style>
  <w:style w:type="character" w:styleId="af2">
    <w:name w:val="Unresolved Mention"/>
    <w:basedOn w:val="a0"/>
    <w:uiPriority w:val="99"/>
    <w:semiHidden/>
    <w:unhideWhenUsed/>
    <w:rsid w:val="00A249A6"/>
    <w:rPr>
      <w:color w:val="605E5C"/>
      <w:shd w:val="clear" w:color="auto" w:fill="E1DFDD"/>
    </w:rPr>
  </w:style>
  <w:style w:type="paragraph" w:styleId="af3">
    <w:name w:val="Balloon Text"/>
    <w:basedOn w:val="a"/>
    <w:link w:val="Char5"/>
    <w:uiPriority w:val="99"/>
    <w:semiHidden/>
    <w:unhideWhenUsed/>
    <w:rsid w:val="00173777"/>
    <w:rPr>
      <w:rFonts w:ascii="Segoe UI" w:hAnsi="Segoe UI" w:cs="Segoe UI"/>
      <w:sz w:val="18"/>
      <w:szCs w:val="18"/>
    </w:rPr>
  </w:style>
  <w:style w:type="character" w:customStyle="1" w:styleId="Char5">
    <w:name w:val="Κείμενο πλαισίου Char"/>
    <w:basedOn w:val="a0"/>
    <w:link w:val="af3"/>
    <w:uiPriority w:val="99"/>
    <w:semiHidden/>
    <w:rsid w:val="00173777"/>
    <w:rPr>
      <w:rFonts w:ascii="Segoe UI" w:hAnsi="Segoe UI" w:cs="Segoe UI"/>
      <w:sz w:val="18"/>
      <w:szCs w:val="18"/>
    </w:rPr>
  </w:style>
  <w:style w:type="character" w:styleId="af4">
    <w:name w:val="annotation reference"/>
    <w:basedOn w:val="a0"/>
    <w:uiPriority w:val="99"/>
    <w:semiHidden/>
    <w:unhideWhenUsed/>
    <w:rsid w:val="002F17FD"/>
    <w:rPr>
      <w:sz w:val="16"/>
      <w:szCs w:val="16"/>
    </w:rPr>
  </w:style>
  <w:style w:type="paragraph" w:styleId="af5">
    <w:name w:val="annotation text"/>
    <w:basedOn w:val="a"/>
    <w:link w:val="Char6"/>
    <w:uiPriority w:val="99"/>
    <w:semiHidden/>
    <w:unhideWhenUsed/>
    <w:rsid w:val="002F17FD"/>
    <w:rPr>
      <w:sz w:val="20"/>
      <w:szCs w:val="20"/>
    </w:rPr>
  </w:style>
  <w:style w:type="character" w:customStyle="1" w:styleId="Char6">
    <w:name w:val="Κείμενο σχολίου Char"/>
    <w:basedOn w:val="a0"/>
    <w:link w:val="af5"/>
    <w:uiPriority w:val="99"/>
    <w:semiHidden/>
    <w:rsid w:val="002F17FD"/>
    <w:rPr>
      <w:rFonts w:ascii="Ping LCG" w:hAnsi="Ping LCG" w:cs="Times New Roman (Body CS)"/>
      <w:sz w:val="20"/>
      <w:szCs w:val="20"/>
    </w:rPr>
  </w:style>
  <w:style w:type="paragraph" w:styleId="af6">
    <w:name w:val="annotation subject"/>
    <w:basedOn w:val="af5"/>
    <w:next w:val="af5"/>
    <w:link w:val="Char7"/>
    <w:uiPriority w:val="99"/>
    <w:semiHidden/>
    <w:unhideWhenUsed/>
    <w:rsid w:val="002F17FD"/>
    <w:rPr>
      <w:b/>
      <w:bCs/>
    </w:rPr>
  </w:style>
  <w:style w:type="character" w:customStyle="1" w:styleId="Char7">
    <w:name w:val="Θέμα σχολίου Char"/>
    <w:basedOn w:val="Char6"/>
    <w:link w:val="af6"/>
    <w:uiPriority w:val="99"/>
    <w:semiHidden/>
    <w:rsid w:val="002F17FD"/>
    <w:rPr>
      <w:rFonts w:ascii="Ping LCG" w:hAnsi="Ping LCG" w:cs="Times New Roman (Body CS)"/>
      <w:b/>
      <w:bCs/>
      <w:sz w:val="20"/>
      <w:szCs w:val="20"/>
    </w:rPr>
  </w:style>
  <w:style w:type="paragraph" w:styleId="af7">
    <w:name w:val="Revision"/>
    <w:hidden/>
    <w:uiPriority w:val="99"/>
    <w:semiHidden/>
    <w:rsid w:val="002F17FD"/>
    <w:rPr>
      <w:rFonts w:ascii="Ping LCG" w:hAnsi="Ping LCG" w:cs="Times New Roman (Body CS)"/>
    </w:rPr>
  </w:style>
  <w:style w:type="paragraph" w:styleId="af8">
    <w:name w:val="footnote text"/>
    <w:basedOn w:val="a"/>
    <w:link w:val="Char8"/>
    <w:uiPriority w:val="99"/>
    <w:semiHidden/>
    <w:unhideWhenUsed/>
    <w:rsid w:val="00FE7DED"/>
    <w:rPr>
      <w:sz w:val="20"/>
      <w:szCs w:val="20"/>
    </w:rPr>
  </w:style>
  <w:style w:type="character" w:customStyle="1" w:styleId="Char8">
    <w:name w:val="Κείμενο υποσημείωσης Char"/>
    <w:basedOn w:val="a0"/>
    <w:link w:val="af8"/>
    <w:uiPriority w:val="99"/>
    <w:semiHidden/>
    <w:rsid w:val="00FE7DED"/>
    <w:rPr>
      <w:rFonts w:ascii="Ping LCG" w:hAnsi="Ping LCG" w:cs="Times New Roman (Body CS)"/>
      <w:sz w:val="20"/>
      <w:szCs w:val="20"/>
    </w:rPr>
  </w:style>
  <w:style w:type="character" w:styleId="af9">
    <w:name w:val="footnote reference"/>
    <w:basedOn w:val="a0"/>
    <w:uiPriority w:val="99"/>
    <w:semiHidden/>
    <w:unhideWhenUsed/>
    <w:rsid w:val="00FE7DED"/>
    <w:rPr>
      <w:vertAlign w:val="superscript"/>
    </w:rPr>
  </w:style>
  <w:style w:type="paragraph" w:styleId="Web">
    <w:name w:val="Normal (Web)"/>
    <w:basedOn w:val="a"/>
    <w:uiPriority w:val="99"/>
    <w:unhideWhenUsed/>
    <w:rsid w:val="00486A4F"/>
    <w:pPr>
      <w:spacing w:before="100" w:beforeAutospacing="1" w:after="100" w:afterAutospacing="1"/>
    </w:pPr>
    <w:rPr>
      <w:rFonts w:ascii="Times New Roman" w:eastAsia="Times New Roman" w:hAnsi="Times New Roman" w:cs="Times New Roman"/>
      <w:lang w:val="el-GR" w:eastAsia="el-GR"/>
    </w:rPr>
  </w:style>
  <w:style w:type="paragraph" w:styleId="afa">
    <w:name w:val="No Spacing"/>
    <w:link w:val="Char9"/>
    <w:uiPriority w:val="1"/>
    <w:qFormat/>
    <w:rsid w:val="00903455"/>
    <w:rPr>
      <w:rFonts w:ascii="Times New Roman" w:eastAsia="Batang" w:hAnsi="Times New Roman" w:cs="Times New Roman"/>
      <w:lang w:val="el-GR" w:eastAsia="ko-KR"/>
    </w:rPr>
  </w:style>
  <w:style w:type="character" w:customStyle="1" w:styleId="Char9">
    <w:name w:val="Χωρίς διάστιχο Char"/>
    <w:link w:val="afa"/>
    <w:uiPriority w:val="1"/>
    <w:rsid w:val="00903455"/>
    <w:rPr>
      <w:rFonts w:ascii="Times New Roman" w:eastAsia="Batang" w:hAnsi="Times New Roman" w:cs="Times New Roman"/>
      <w:lang w:val="el-GR" w:eastAsia="ko-KR"/>
    </w:rPr>
  </w:style>
  <w:style w:type="paragraph" w:customStyle="1" w:styleId="pf0">
    <w:name w:val="pf0"/>
    <w:basedOn w:val="a"/>
    <w:rsid w:val="00762450"/>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a0"/>
    <w:rsid w:val="00762450"/>
    <w:rPr>
      <w:rFonts w:ascii="Segoe UI" w:hAnsi="Segoe UI" w:cs="Segoe UI" w:hint="default"/>
      <w:sz w:val="18"/>
      <w:szCs w:val="18"/>
    </w:rPr>
  </w:style>
  <w:style w:type="character" w:customStyle="1" w:styleId="cf11">
    <w:name w:val="cf11"/>
    <w:basedOn w:val="a0"/>
    <w:rsid w:val="00762450"/>
    <w:rPr>
      <w:rFonts w:ascii="Segoe UI" w:hAnsi="Segoe UI" w:cs="Segoe UI" w:hint="default"/>
      <w:sz w:val="18"/>
      <w:szCs w:val="18"/>
    </w:rPr>
  </w:style>
  <w:style w:type="paragraph" w:styleId="afb">
    <w:name w:val="Body Text"/>
    <w:basedOn w:val="a"/>
    <w:link w:val="Chara"/>
    <w:rsid w:val="006237D3"/>
    <w:pPr>
      <w:jc w:val="both"/>
    </w:pPr>
    <w:rPr>
      <w:rFonts w:ascii="Times New Roman" w:eastAsia="Times New Roman" w:hAnsi="Times New Roman" w:cs="Times New Roman"/>
      <w:bCs/>
      <w:lang w:val="el-GR"/>
    </w:rPr>
  </w:style>
  <w:style w:type="character" w:customStyle="1" w:styleId="Chara">
    <w:name w:val="Σώμα κειμένου Char"/>
    <w:basedOn w:val="a0"/>
    <w:link w:val="afb"/>
    <w:rsid w:val="006237D3"/>
    <w:rPr>
      <w:rFonts w:ascii="Times New Roman" w:eastAsia="Times New Roman" w:hAnsi="Times New Roman" w:cs="Times New Roman"/>
      <w:bCs/>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50101">
      <w:bodyDiv w:val="1"/>
      <w:marLeft w:val="0"/>
      <w:marRight w:val="0"/>
      <w:marTop w:val="0"/>
      <w:marBottom w:val="0"/>
      <w:divBdr>
        <w:top w:val="none" w:sz="0" w:space="0" w:color="auto"/>
        <w:left w:val="none" w:sz="0" w:space="0" w:color="auto"/>
        <w:bottom w:val="none" w:sz="0" w:space="0" w:color="auto"/>
        <w:right w:val="none" w:sz="0" w:space="0" w:color="auto"/>
      </w:divBdr>
    </w:div>
    <w:div w:id="366420146">
      <w:bodyDiv w:val="1"/>
      <w:marLeft w:val="0"/>
      <w:marRight w:val="0"/>
      <w:marTop w:val="0"/>
      <w:marBottom w:val="0"/>
      <w:divBdr>
        <w:top w:val="none" w:sz="0" w:space="0" w:color="auto"/>
        <w:left w:val="none" w:sz="0" w:space="0" w:color="auto"/>
        <w:bottom w:val="none" w:sz="0" w:space="0" w:color="auto"/>
        <w:right w:val="none" w:sz="0" w:space="0" w:color="auto"/>
      </w:divBdr>
      <w:divsChild>
        <w:div w:id="604767963">
          <w:marLeft w:val="0"/>
          <w:marRight w:val="0"/>
          <w:marTop w:val="0"/>
          <w:marBottom w:val="0"/>
          <w:divBdr>
            <w:top w:val="none" w:sz="0" w:space="0" w:color="auto"/>
            <w:left w:val="none" w:sz="0" w:space="0" w:color="auto"/>
            <w:bottom w:val="none" w:sz="0" w:space="0" w:color="auto"/>
            <w:right w:val="none" w:sz="0" w:space="0" w:color="auto"/>
          </w:divBdr>
          <w:divsChild>
            <w:div w:id="453864703">
              <w:marLeft w:val="0"/>
              <w:marRight w:val="0"/>
              <w:marTop w:val="0"/>
              <w:marBottom w:val="0"/>
              <w:divBdr>
                <w:top w:val="none" w:sz="0" w:space="0" w:color="auto"/>
                <w:left w:val="none" w:sz="0" w:space="0" w:color="auto"/>
                <w:bottom w:val="none" w:sz="0" w:space="0" w:color="auto"/>
                <w:right w:val="none" w:sz="0" w:space="0" w:color="auto"/>
              </w:divBdr>
              <w:divsChild>
                <w:div w:id="158657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849241">
      <w:bodyDiv w:val="1"/>
      <w:marLeft w:val="0"/>
      <w:marRight w:val="0"/>
      <w:marTop w:val="0"/>
      <w:marBottom w:val="0"/>
      <w:divBdr>
        <w:top w:val="none" w:sz="0" w:space="0" w:color="auto"/>
        <w:left w:val="none" w:sz="0" w:space="0" w:color="auto"/>
        <w:bottom w:val="none" w:sz="0" w:space="0" w:color="auto"/>
        <w:right w:val="none" w:sz="0" w:space="0" w:color="auto"/>
      </w:divBdr>
    </w:div>
    <w:div w:id="473371395">
      <w:bodyDiv w:val="1"/>
      <w:marLeft w:val="0"/>
      <w:marRight w:val="0"/>
      <w:marTop w:val="0"/>
      <w:marBottom w:val="0"/>
      <w:divBdr>
        <w:top w:val="none" w:sz="0" w:space="0" w:color="auto"/>
        <w:left w:val="none" w:sz="0" w:space="0" w:color="auto"/>
        <w:bottom w:val="none" w:sz="0" w:space="0" w:color="auto"/>
        <w:right w:val="none" w:sz="0" w:space="0" w:color="auto"/>
      </w:divBdr>
    </w:div>
    <w:div w:id="575211679">
      <w:bodyDiv w:val="1"/>
      <w:marLeft w:val="0"/>
      <w:marRight w:val="0"/>
      <w:marTop w:val="0"/>
      <w:marBottom w:val="0"/>
      <w:divBdr>
        <w:top w:val="none" w:sz="0" w:space="0" w:color="auto"/>
        <w:left w:val="none" w:sz="0" w:space="0" w:color="auto"/>
        <w:bottom w:val="none" w:sz="0" w:space="0" w:color="auto"/>
        <w:right w:val="none" w:sz="0" w:space="0" w:color="auto"/>
      </w:divBdr>
    </w:div>
    <w:div w:id="660236966">
      <w:bodyDiv w:val="1"/>
      <w:marLeft w:val="0"/>
      <w:marRight w:val="0"/>
      <w:marTop w:val="0"/>
      <w:marBottom w:val="0"/>
      <w:divBdr>
        <w:top w:val="none" w:sz="0" w:space="0" w:color="auto"/>
        <w:left w:val="none" w:sz="0" w:space="0" w:color="auto"/>
        <w:bottom w:val="none" w:sz="0" w:space="0" w:color="auto"/>
        <w:right w:val="none" w:sz="0" w:space="0" w:color="auto"/>
      </w:divBdr>
    </w:div>
    <w:div w:id="699428838">
      <w:bodyDiv w:val="1"/>
      <w:marLeft w:val="0"/>
      <w:marRight w:val="0"/>
      <w:marTop w:val="0"/>
      <w:marBottom w:val="0"/>
      <w:divBdr>
        <w:top w:val="none" w:sz="0" w:space="0" w:color="auto"/>
        <w:left w:val="none" w:sz="0" w:space="0" w:color="auto"/>
        <w:bottom w:val="none" w:sz="0" w:space="0" w:color="auto"/>
        <w:right w:val="none" w:sz="0" w:space="0" w:color="auto"/>
      </w:divBdr>
    </w:div>
    <w:div w:id="748775521">
      <w:bodyDiv w:val="1"/>
      <w:marLeft w:val="0"/>
      <w:marRight w:val="0"/>
      <w:marTop w:val="0"/>
      <w:marBottom w:val="0"/>
      <w:divBdr>
        <w:top w:val="none" w:sz="0" w:space="0" w:color="auto"/>
        <w:left w:val="none" w:sz="0" w:space="0" w:color="auto"/>
        <w:bottom w:val="none" w:sz="0" w:space="0" w:color="auto"/>
        <w:right w:val="none" w:sz="0" w:space="0" w:color="auto"/>
      </w:divBdr>
    </w:div>
    <w:div w:id="769356194">
      <w:bodyDiv w:val="1"/>
      <w:marLeft w:val="0"/>
      <w:marRight w:val="0"/>
      <w:marTop w:val="0"/>
      <w:marBottom w:val="0"/>
      <w:divBdr>
        <w:top w:val="none" w:sz="0" w:space="0" w:color="auto"/>
        <w:left w:val="none" w:sz="0" w:space="0" w:color="auto"/>
        <w:bottom w:val="none" w:sz="0" w:space="0" w:color="auto"/>
        <w:right w:val="none" w:sz="0" w:space="0" w:color="auto"/>
      </w:divBdr>
    </w:div>
    <w:div w:id="770514423">
      <w:bodyDiv w:val="1"/>
      <w:marLeft w:val="0"/>
      <w:marRight w:val="0"/>
      <w:marTop w:val="0"/>
      <w:marBottom w:val="0"/>
      <w:divBdr>
        <w:top w:val="none" w:sz="0" w:space="0" w:color="auto"/>
        <w:left w:val="none" w:sz="0" w:space="0" w:color="auto"/>
        <w:bottom w:val="none" w:sz="0" w:space="0" w:color="auto"/>
        <w:right w:val="none" w:sz="0" w:space="0" w:color="auto"/>
      </w:divBdr>
      <w:divsChild>
        <w:div w:id="1937471734">
          <w:marLeft w:val="0"/>
          <w:marRight w:val="0"/>
          <w:marTop w:val="0"/>
          <w:marBottom w:val="0"/>
          <w:divBdr>
            <w:top w:val="none" w:sz="0" w:space="0" w:color="auto"/>
            <w:left w:val="none" w:sz="0" w:space="0" w:color="auto"/>
            <w:bottom w:val="none" w:sz="0" w:space="0" w:color="auto"/>
            <w:right w:val="none" w:sz="0" w:space="0" w:color="auto"/>
          </w:divBdr>
          <w:divsChild>
            <w:div w:id="1550411586">
              <w:marLeft w:val="0"/>
              <w:marRight w:val="0"/>
              <w:marTop w:val="0"/>
              <w:marBottom w:val="0"/>
              <w:divBdr>
                <w:top w:val="none" w:sz="0" w:space="0" w:color="auto"/>
                <w:left w:val="none" w:sz="0" w:space="0" w:color="auto"/>
                <w:bottom w:val="none" w:sz="0" w:space="0" w:color="auto"/>
                <w:right w:val="none" w:sz="0" w:space="0" w:color="auto"/>
              </w:divBdr>
              <w:divsChild>
                <w:div w:id="77105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746">
          <w:marLeft w:val="0"/>
          <w:marRight w:val="0"/>
          <w:marTop w:val="0"/>
          <w:marBottom w:val="0"/>
          <w:divBdr>
            <w:top w:val="none" w:sz="0" w:space="0" w:color="auto"/>
            <w:left w:val="none" w:sz="0" w:space="0" w:color="auto"/>
            <w:bottom w:val="none" w:sz="0" w:space="0" w:color="auto"/>
            <w:right w:val="none" w:sz="0" w:space="0" w:color="auto"/>
          </w:divBdr>
          <w:divsChild>
            <w:div w:id="1397896262">
              <w:marLeft w:val="0"/>
              <w:marRight w:val="0"/>
              <w:marTop w:val="0"/>
              <w:marBottom w:val="0"/>
              <w:divBdr>
                <w:top w:val="none" w:sz="0" w:space="0" w:color="auto"/>
                <w:left w:val="none" w:sz="0" w:space="0" w:color="auto"/>
                <w:bottom w:val="none" w:sz="0" w:space="0" w:color="auto"/>
                <w:right w:val="none" w:sz="0" w:space="0" w:color="auto"/>
              </w:divBdr>
              <w:divsChild>
                <w:div w:id="1397362034">
                  <w:marLeft w:val="0"/>
                  <w:marRight w:val="0"/>
                  <w:marTop w:val="0"/>
                  <w:marBottom w:val="0"/>
                  <w:divBdr>
                    <w:top w:val="none" w:sz="0" w:space="0" w:color="auto"/>
                    <w:left w:val="none" w:sz="0" w:space="0" w:color="auto"/>
                    <w:bottom w:val="none" w:sz="0" w:space="0" w:color="auto"/>
                    <w:right w:val="none" w:sz="0" w:space="0" w:color="auto"/>
                  </w:divBdr>
                  <w:divsChild>
                    <w:div w:id="62945571">
                      <w:marLeft w:val="0"/>
                      <w:marRight w:val="0"/>
                      <w:marTop w:val="0"/>
                      <w:marBottom w:val="0"/>
                      <w:divBdr>
                        <w:top w:val="none" w:sz="0" w:space="0" w:color="auto"/>
                        <w:left w:val="none" w:sz="0" w:space="0" w:color="auto"/>
                        <w:bottom w:val="none" w:sz="0" w:space="0" w:color="auto"/>
                        <w:right w:val="none" w:sz="0" w:space="0" w:color="auto"/>
                      </w:divBdr>
                      <w:divsChild>
                        <w:div w:id="116012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784660">
      <w:bodyDiv w:val="1"/>
      <w:marLeft w:val="0"/>
      <w:marRight w:val="0"/>
      <w:marTop w:val="0"/>
      <w:marBottom w:val="0"/>
      <w:divBdr>
        <w:top w:val="none" w:sz="0" w:space="0" w:color="auto"/>
        <w:left w:val="none" w:sz="0" w:space="0" w:color="auto"/>
        <w:bottom w:val="none" w:sz="0" w:space="0" w:color="auto"/>
        <w:right w:val="none" w:sz="0" w:space="0" w:color="auto"/>
      </w:divBdr>
    </w:div>
    <w:div w:id="785543866">
      <w:bodyDiv w:val="1"/>
      <w:marLeft w:val="0"/>
      <w:marRight w:val="0"/>
      <w:marTop w:val="0"/>
      <w:marBottom w:val="0"/>
      <w:divBdr>
        <w:top w:val="none" w:sz="0" w:space="0" w:color="auto"/>
        <w:left w:val="none" w:sz="0" w:space="0" w:color="auto"/>
        <w:bottom w:val="none" w:sz="0" w:space="0" w:color="auto"/>
        <w:right w:val="none" w:sz="0" w:space="0" w:color="auto"/>
      </w:divBdr>
    </w:div>
    <w:div w:id="876359314">
      <w:bodyDiv w:val="1"/>
      <w:marLeft w:val="0"/>
      <w:marRight w:val="0"/>
      <w:marTop w:val="0"/>
      <w:marBottom w:val="0"/>
      <w:divBdr>
        <w:top w:val="none" w:sz="0" w:space="0" w:color="auto"/>
        <w:left w:val="none" w:sz="0" w:space="0" w:color="auto"/>
        <w:bottom w:val="none" w:sz="0" w:space="0" w:color="auto"/>
        <w:right w:val="none" w:sz="0" w:space="0" w:color="auto"/>
      </w:divBdr>
    </w:div>
    <w:div w:id="895507921">
      <w:bodyDiv w:val="1"/>
      <w:marLeft w:val="0"/>
      <w:marRight w:val="0"/>
      <w:marTop w:val="0"/>
      <w:marBottom w:val="0"/>
      <w:divBdr>
        <w:top w:val="none" w:sz="0" w:space="0" w:color="auto"/>
        <w:left w:val="none" w:sz="0" w:space="0" w:color="auto"/>
        <w:bottom w:val="none" w:sz="0" w:space="0" w:color="auto"/>
        <w:right w:val="none" w:sz="0" w:space="0" w:color="auto"/>
      </w:divBdr>
      <w:divsChild>
        <w:div w:id="357001404">
          <w:marLeft w:val="0"/>
          <w:marRight w:val="0"/>
          <w:marTop w:val="0"/>
          <w:marBottom w:val="0"/>
          <w:divBdr>
            <w:top w:val="none" w:sz="0" w:space="0" w:color="auto"/>
            <w:left w:val="none" w:sz="0" w:space="0" w:color="auto"/>
            <w:bottom w:val="none" w:sz="0" w:space="0" w:color="auto"/>
            <w:right w:val="none" w:sz="0" w:space="0" w:color="auto"/>
          </w:divBdr>
          <w:divsChild>
            <w:div w:id="1655528131">
              <w:marLeft w:val="0"/>
              <w:marRight w:val="0"/>
              <w:marTop w:val="0"/>
              <w:marBottom w:val="0"/>
              <w:divBdr>
                <w:top w:val="none" w:sz="0" w:space="0" w:color="auto"/>
                <w:left w:val="none" w:sz="0" w:space="0" w:color="auto"/>
                <w:bottom w:val="none" w:sz="0" w:space="0" w:color="auto"/>
                <w:right w:val="none" w:sz="0" w:space="0" w:color="auto"/>
              </w:divBdr>
              <w:divsChild>
                <w:div w:id="1346979978">
                  <w:marLeft w:val="0"/>
                  <w:marRight w:val="0"/>
                  <w:marTop w:val="0"/>
                  <w:marBottom w:val="0"/>
                  <w:divBdr>
                    <w:top w:val="none" w:sz="0" w:space="0" w:color="auto"/>
                    <w:left w:val="none" w:sz="0" w:space="0" w:color="auto"/>
                    <w:bottom w:val="none" w:sz="0" w:space="0" w:color="auto"/>
                    <w:right w:val="none" w:sz="0" w:space="0" w:color="auto"/>
                  </w:divBdr>
                  <w:divsChild>
                    <w:div w:id="743450715">
                      <w:marLeft w:val="0"/>
                      <w:marRight w:val="0"/>
                      <w:marTop w:val="0"/>
                      <w:marBottom w:val="0"/>
                      <w:divBdr>
                        <w:top w:val="none" w:sz="0" w:space="0" w:color="auto"/>
                        <w:left w:val="none" w:sz="0" w:space="0" w:color="auto"/>
                        <w:bottom w:val="none" w:sz="0" w:space="0" w:color="auto"/>
                        <w:right w:val="none" w:sz="0" w:space="0" w:color="auto"/>
                      </w:divBdr>
                      <w:divsChild>
                        <w:div w:id="50640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837445">
          <w:marLeft w:val="0"/>
          <w:marRight w:val="0"/>
          <w:marTop w:val="0"/>
          <w:marBottom w:val="0"/>
          <w:divBdr>
            <w:top w:val="none" w:sz="0" w:space="0" w:color="auto"/>
            <w:left w:val="none" w:sz="0" w:space="0" w:color="auto"/>
            <w:bottom w:val="none" w:sz="0" w:space="0" w:color="auto"/>
            <w:right w:val="none" w:sz="0" w:space="0" w:color="auto"/>
          </w:divBdr>
          <w:divsChild>
            <w:div w:id="1702512386">
              <w:marLeft w:val="0"/>
              <w:marRight w:val="0"/>
              <w:marTop w:val="0"/>
              <w:marBottom w:val="0"/>
              <w:divBdr>
                <w:top w:val="none" w:sz="0" w:space="0" w:color="auto"/>
                <w:left w:val="none" w:sz="0" w:space="0" w:color="auto"/>
                <w:bottom w:val="none" w:sz="0" w:space="0" w:color="auto"/>
                <w:right w:val="none" w:sz="0" w:space="0" w:color="auto"/>
              </w:divBdr>
              <w:divsChild>
                <w:div w:id="42947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38652">
      <w:bodyDiv w:val="1"/>
      <w:marLeft w:val="0"/>
      <w:marRight w:val="0"/>
      <w:marTop w:val="0"/>
      <w:marBottom w:val="0"/>
      <w:divBdr>
        <w:top w:val="none" w:sz="0" w:space="0" w:color="auto"/>
        <w:left w:val="none" w:sz="0" w:space="0" w:color="auto"/>
        <w:bottom w:val="none" w:sz="0" w:space="0" w:color="auto"/>
        <w:right w:val="none" w:sz="0" w:space="0" w:color="auto"/>
      </w:divBdr>
    </w:div>
    <w:div w:id="993295644">
      <w:bodyDiv w:val="1"/>
      <w:marLeft w:val="0"/>
      <w:marRight w:val="0"/>
      <w:marTop w:val="0"/>
      <w:marBottom w:val="0"/>
      <w:divBdr>
        <w:top w:val="none" w:sz="0" w:space="0" w:color="auto"/>
        <w:left w:val="none" w:sz="0" w:space="0" w:color="auto"/>
        <w:bottom w:val="none" w:sz="0" w:space="0" w:color="auto"/>
        <w:right w:val="none" w:sz="0" w:space="0" w:color="auto"/>
      </w:divBdr>
    </w:div>
    <w:div w:id="1019619093">
      <w:bodyDiv w:val="1"/>
      <w:marLeft w:val="0"/>
      <w:marRight w:val="0"/>
      <w:marTop w:val="0"/>
      <w:marBottom w:val="0"/>
      <w:divBdr>
        <w:top w:val="none" w:sz="0" w:space="0" w:color="auto"/>
        <w:left w:val="none" w:sz="0" w:space="0" w:color="auto"/>
        <w:bottom w:val="none" w:sz="0" w:space="0" w:color="auto"/>
        <w:right w:val="none" w:sz="0" w:space="0" w:color="auto"/>
      </w:divBdr>
    </w:div>
    <w:div w:id="1034816461">
      <w:bodyDiv w:val="1"/>
      <w:marLeft w:val="0"/>
      <w:marRight w:val="0"/>
      <w:marTop w:val="0"/>
      <w:marBottom w:val="0"/>
      <w:divBdr>
        <w:top w:val="none" w:sz="0" w:space="0" w:color="auto"/>
        <w:left w:val="none" w:sz="0" w:space="0" w:color="auto"/>
        <w:bottom w:val="none" w:sz="0" w:space="0" w:color="auto"/>
        <w:right w:val="none" w:sz="0" w:space="0" w:color="auto"/>
      </w:divBdr>
    </w:div>
    <w:div w:id="1063985980">
      <w:bodyDiv w:val="1"/>
      <w:marLeft w:val="0"/>
      <w:marRight w:val="0"/>
      <w:marTop w:val="0"/>
      <w:marBottom w:val="0"/>
      <w:divBdr>
        <w:top w:val="none" w:sz="0" w:space="0" w:color="auto"/>
        <w:left w:val="none" w:sz="0" w:space="0" w:color="auto"/>
        <w:bottom w:val="none" w:sz="0" w:space="0" w:color="auto"/>
        <w:right w:val="none" w:sz="0" w:space="0" w:color="auto"/>
      </w:divBdr>
      <w:divsChild>
        <w:div w:id="107311080">
          <w:marLeft w:val="547"/>
          <w:marRight w:val="0"/>
          <w:marTop w:val="0"/>
          <w:marBottom w:val="200"/>
          <w:divBdr>
            <w:top w:val="none" w:sz="0" w:space="0" w:color="auto"/>
            <w:left w:val="none" w:sz="0" w:space="0" w:color="auto"/>
            <w:bottom w:val="none" w:sz="0" w:space="0" w:color="auto"/>
            <w:right w:val="none" w:sz="0" w:space="0" w:color="auto"/>
          </w:divBdr>
        </w:div>
      </w:divsChild>
    </w:div>
    <w:div w:id="1165707547">
      <w:bodyDiv w:val="1"/>
      <w:marLeft w:val="0"/>
      <w:marRight w:val="0"/>
      <w:marTop w:val="0"/>
      <w:marBottom w:val="0"/>
      <w:divBdr>
        <w:top w:val="none" w:sz="0" w:space="0" w:color="auto"/>
        <w:left w:val="none" w:sz="0" w:space="0" w:color="auto"/>
        <w:bottom w:val="none" w:sz="0" w:space="0" w:color="auto"/>
        <w:right w:val="none" w:sz="0" w:space="0" w:color="auto"/>
      </w:divBdr>
    </w:div>
    <w:div w:id="1187906504">
      <w:bodyDiv w:val="1"/>
      <w:marLeft w:val="0"/>
      <w:marRight w:val="0"/>
      <w:marTop w:val="0"/>
      <w:marBottom w:val="0"/>
      <w:divBdr>
        <w:top w:val="none" w:sz="0" w:space="0" w:color="auto"/>
        <w:left w:val="none" w:sz="0" w:space="0" w:color="auto"/>
        <w:bottom w:val="none" w:sz="0" w:space="0" w:color="auto"/>
        <w:right w:val="none" w:sz="0" w:space="0" w:color="auto"/>
      </w:divBdr>
    </w:div>
    <w:div w:id="1280062805">
      <w:bodyDiv w:val="1"/>
      <w:marLeft w:val="0"/>
      <w:marRight w:val="0"/>
      <w:marTop w:val="0"/>
      <w:marBottom w:val="0"/>
      <w:divBdr>
        <w:top w:val="none" w:sz="0" w:space="0" w:color="auto"/>
        <w:left w:val="none" w:sz="0" w:space="0" w:color="auto"/>
        <w:bottom w:val="none" w:sz="0" w:space="0" w:color="auto"/>
        <w:right w:val="none" w:sz="0" w:space="0" w:color="auto"/>
      </w:divBdr>
    </w:div>
    <w:div w:id="1349989360">
      <w:bodyDiv w:val="1"/>
      <w:marLeft w:val="0"/>
      <w:marRight w:val="0"/>
      <w:marTop w:val="0"/>
      <w:marBottom w:val="0"/>
      <w:divBdr>
        <w:top w:val="none" w:sz="0" w:space="0" w:color="auto"/>
        <w:left w:val="none" w:sz="0" w:space="0" w:color="auto"/>
        <w:bottom w:val="none" w:sz="0" w:space="0" w:color="auto"/>
        <w:right w:val="none" w:sz="0" w:space="0" w:color="auto"/>
      </w:divBdr>
      <w:divsChild>
        <w:div w:id="1889759098">
          <w:marLeft w:val="0"/>
          <w:marRight w:val="0"/>
          <w:marTop w:val="0"/>
          <w:marBottom w:val="0"/>
          <w:divBdr>
            <w:top w:val="none" w:sz="0" w:space="0" w:color="auto"/>
            <w:left w:val="none" w:sz="0" w:space="0" w:color="auto"/>
            <w:bottom w:val="none" w:sz="0" w:space="0" w:color="auto"/>
            <w:right w:val="none" w:sz="0" w:space="0" w:color="auto"/>
          </w:divBdr>
        </w:div>
      </w:divsChild>
    </w:div>
    <w:div w:id="1432117443">
      <w:bodyDiv w:val="1"/>
      <w:marLeft w:val="0"/>
      <w:marRight w:val="0"/>
      <w:marTop w:val="0"/>
      <w:marBottom w:val="0"/>
      <w:divBdr>
        <w:top w:val="none" w:sz="0" w:space="0" w:color="auto"/>
        <w:left w:val="none" w:sz="0" w:space="0" w:color="auto"/>
        <w:bottom w:val="none" w:sz="0" w:space="0" w:color="auto"/>
        <w:right w:val="none" w:sz="0" w:space="0" w:color="auto"/>
      </w:divBdr>
    </w:div>
    <w:div w:id="1553350824">
      <w:bodyDiv w:val="1"/>
      <w:marLeft w:val="0"/>
      <w:marRight w:val="0"/>
      <w:marTop w:val="0"/>
      <w:marBottom w:val="0"/>
      <w:divBdr>
        <w:top w:val="none" w:sz="0" w:space="0" w:color="auto"/>
        <w:left w:val="none" w:sz="0" w:space="0" w:color="auto"/>
        <w:bottom w:val="none" w:sz="0" w:space="0" w:color="auto"/>
        <w:right w:val="none" w:sz="0" w:space="0" w:color="auto"/>
      </w:divBdr>
    </w:div>
    <w:div w:id="1588491341">
      <w:bodyDiv w:val="1"/>
      <w:marLeft w:val="0"/>
      <w:marRight w:val="0"/>
      <w:marTop w:val="0"/>
      <w:marBottom w:val="0"/>
      <w:divBdr>
        <w:top w:val="none" w:sz="0" w:space="0" w:color="auto"/>
        <w:left w:val="none" w:sz="0" w:space="0" w:color="auto"/>
        <w:bottom w:val="none" w:sz="0" w:space="0" w:color="auto"/>
        <w:right w:val="none" w:sz="0" w:space="0" w:color="auto"/>
      </w:divBdr>
    </w:div>
    <w:div w:id="1807236013">
      <w:bodyDiv w:val="1"/>
      <w:marLeft w:val="0"/>
      <w:marRight w:val="0"/>
      <w:marTop w:val="0"/>
      <w:marBottom w:val="0"/>
      <w:divBdr>
        <w:top w:val="none" w:sz="0" w:space="0" w:color="auto"/>
        <w:left w:val="none" w:sz="0" w:space="0" w:color="auto"/>
        <w:bottom w:val="none" w:sz="0" w:space="0" w:color="auto"/>
        <w:right w:val="none" w:sz="0" w:space="0" w:color="auto"/>
      </w:divBdr>
    </w:div>
    <w:div w:id="1877549142">
      <w:bodyDiv w:val="1"/>
      <w:marLeft w:val="0"/>
      <w:marRight w:val="0"/>
      <w:marTop w:val="0"/>
      <w:marBottom w:val="0"/>
      <w:divBdr>
        <w:top w:val="none" w:sz="0" w:space="0" w:color="auto"/>
        <w:left w:val="none" w:sz="0" w:space="0" w:color="auto"/>
        <w:bottom w:val="none" w:sz="0" w:space="0" w:color="auto"/>
        <w:right w:val="none" w:sz="0" w:space="0" w:color="auto"/>
      </w:divBdr>
    </w:div>
    <w:div w:id="2005469848">
      <w:bodyDiv w:val="1"/>
      <w:marLeft w:val="0"/>
      <w:marRight w:val="0"/>
      <w:marTop w:val="0"/>
      <w:marBottom w:val="0"/>
      <w:divBdr>
        <w:top w:val="none" w:sz="0" w:space="0" w:color="auto"/>
        <w:left w:val="none" w:sz="0" w:space="0" w:color="auto"/>
        <w:bottom w:val="none" w:sz="0" w:space="0" w:color="auto"/>
        <w:right w:val="none" w:sz="0" w:space="0" w:color="auto"/>
      </w:divBdr>
    </w:div>
    <w:div w:id="2031683708">
      <w:bodyDiv w:val="1"/>
      <w:marLeft w:val="0"/>
      <w:marRight w:val="0"/>
      <w:marTop w:val="0"/>
      <w:marBottom w:val="0"/>
      <w:divBdr>
        <w:top w:val="none" w:sz="0" w:space="0" w:color="auto"/>
        <w:left w:val="none" w:sz="0" w:space="0" w:color="auto"/>
        <w:bottom w:val="none" w:sz="0" w:space="0" w:color="auto"/>
        <w:right w:val="none" w:sz="0" w:space="0" w:color="auto"/>
      </w:divBdr>
      <w:divsChild>
        <w:div w:id="370541178">
          <w:marLeft w:val="0"/>
          <w:marRight w:val="0"/>
          <w:marTop w:val="0"/>
          <w:marBottom w:val="0"/>
          <w:divBdr>
            <w:top w:val="none" w:sz="0" w:space="0" w:color="auto"/>
            <w:left w:val="none" w:sz="0" w:space="0" w:color="auto"/>
            <w:bottom w:val="none" w:sz="0" w:space="0" w:color="auto"/>
            <w:right w:val="none" w:sz="0" w:space="0" w:color="auto"/>
          </w:divBdr>
          <w:divsChild>
            <w:div w:id="1241327389">
              <w:marLeft w:val="0"/>
              <w:marRight w:val="0"/>
              <w:marTop w:val="0"/>
              <w:marBottom w:val="0"/>
              <w:divBdr>
                <w:top w:val="none" w:sz="0" w:space="0" w:color="auto"/>
                <w:left w:val="none" w:sz="0" w:space="0" w:color="auto"/>
                <w:bottom w:val="none" w:sz="0" w:space="0" w:color="auto"/>
                <w:right w:val="none" w:sz="0" w:space="0" w:color="auto"/>
              </w:divBdr>
              <w:divsChild>
                <w:div w:id="7046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8719">
          <w:marLeft w:val="0"/>
          <w:marRight w:val="0"/>
          <w:marTop w:val="0"/>
          <w:marBottom w:val="0"/>
          <w:divBdr>
            <w:top w:val="none" w:sz="0" w:space="0" w:color="auto"/>
            <w:left w:val="none" w:sz="0" w:space="0" w:color="auto"/>
            <w:bottom w:val="none" w:sz="0" w:space="0" w:color="auto"/>
            <w:right w:val="none" w:sz="0" w:space="0" w:color="auto"/>
          </w:divBdr>
          <w:divsChild>
            <w:div w:id="351493729">
              <w:marLeft w:val="0"/>
              <w:marRight w:val="0"/>
              <w:marTop w:val="0"/>
              <w:marBottom w:val="0"/>
              <w:divBdr>
                <w:top w:val="none" w:sz="0" w:space="0" w:color="auto"/>
                <w:left w:val="none" w:sz="0" w:space="0" w:color="auto"/>
                <w:bottom w:val="none" w:sz="0" w:space="0" w:color="auto"/>
                <w:right w:val="none" w:sz="0" w:space="0" w:color="auto"/>
              </w:divBdr>
              <w:divsChild>
                <w:div w:id="753549487">
                  <w:marLeft w:val="0"/>
                  <w:marRight w:val="0"/>
                  <w:marTop w:val="0"/>
                  <w:marBottom w:val="0"/>
                  <w:divBdr>
                    <w:top w:val="none" w:sz="0" w:space="0" w:color="auto"/>
                    <w:left w:val="none" w:sz="0" w:space="0" w:color="auto"/>
                    <w:bottom w:val="none" w:sz="0" w:space="0" w:color="auto"/>
                    <w:right w:val="none" w:sz="0" w:space="0" w:color="auto"/>
                  </w:divBdr>
                  <w:divsChild>
                    <w:div w:id="1923878153">
                      <w:marLeft w:val="0"/>
                      <w:marRight w:val="0"/>
                      <w:marTop w:val="0"/>
                      <w:marBottom w:val="0"/>
                      <w:divBdr>
                        <w:top w:val="none" w:sz="0" w:space="0" w:color="auto"/>
                        <w:left w:val="none" w:sz="0" w:space="0" w:color="auto"/>
                        <w:bottom w:val="none" w:sz="0" w:space="0" w:color="auto"/>
                        <w:right w:val="none" w:sz="0" w:space="0" w:color="auto"/>
                      </w:divBdr>
                      <w:divsChild>
                        <w:div w:id="100879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953214">
      <w:bodyDiv w:val="1"/>
      <w:marLeft w:val="0"/>
      <w:marRight w:val="0"/>
      <w:marTop w:val="0"/>
      <w:marBottom w:val="0"/>
      <w:divBdr>
        <w:top w:val="none" w:sz="0" w:space="0" w:color="auto"/>
        <w:left w:val="none" w:sz="0" w:space="0" w:color="auto"/>
        <w:bottom w:val="none" w:sz="0" w:space="0" w:color="auto"/>
        <w:right w:val="none" w:sz="0" w:space="0" w:color="auto"/>
      </w:divBdr>
    </w:div>
    <w:div w:id="2119058556">
      <w:bodyDiv w:val="1"/>
      <w:marLeft w:val="0"/>
      <w:marRight w:val="0"/>
      <w:marTop w:val="0"/>
      <w:marBottom w:val="0"/>
      <w:divBdr>
        <w:top w:val="none" w:sz="0" w:space="0" w:color="auto"/>
        <w:left w:val="none" w:sz="0" w:space="0" w:color="auto"/>
        <w:bottom w:val="none" w:sz="0" w:space="0" w:color="auto"/>
        <w:right w:val="none" w:sz="0" w:space="0" w:color="auto"/>
      </w:divBdr>
      <w:divsChild>
        <w:div w:id="1051346832">
          <w:marLeft w:val="0"/>
          <w:marRight w:val="0"/>
          <w:marTop w:val="0"/>
          <w:marBottom w:val="0"/>
          <w:divBdr>
            <w:top w:val="none" w:sz="0" w:space="0" w:color="auto"/>
            <w:left w:val="none" w:sz="0" w:space="0" w:color="auto"/>
            <w:bottom w:val="none" w:sz="0" w:space="0" w:color="auto"/>
            <w:right w:val="none" w:sz="0" w:space="0" w:color="auto"/>
          </w:divBdr>
          <w:divsChild>
            <w:div w:id="2147236119">
              <w:marLeft w:val="0"/>
              <w:marRight w:val="0"/>
              <w:marTop w:val="0"/>
              <w:marBottom w:val="0"/>
              <w:divBdr>
                <w:top w:val="none" w:sz="0" w:space="0" w:color="auto"/>
                <w:left w:val="none" w:sz="0" w:space="0" w:color="auto"/>
                <w:bottom w:val="none" w:sz="0" w:space="0" w:color="auto"/>
                <w:right w:val="none" w:sz="0" w:space="0" w:color="auto"/>
              </w:divBdr>
              <w:divsChild>
                <w:div w:id="1380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1353">
          <w:marLeft w:val="0"/>
          <w:marRight w:val="0"/>
          <w:marTop w:val="0"/>
          <w:marBottom w:val="0"/>
          <w:divBdr>
            <w:top w:val="none" w:sz="0" w:space="0" w:color="auto"/>
            <w:left w:val="none" w:sz="0" w:space="0" w:color="auto"/>
            <w:bottom w:val="none" w:sz="0" w:space="0" w:color="auto"/>
            <w:right w:val="none" w:sz="0" w:space="0" w:color="auto"/>
          </w:divBdr>
          <w:divsChild>
            <w:div w:id="865169696">
              <w:marLeft w:val="0"/>
              <w:marRight w:val="0"/>
              <w:marTop w:val="0"/>
              <w:marBottom w:val="0"/>
              <w:divBdr>
                <w:top w:val="none" w:sz="0" w:space="0" w:color="auto"/>
                <w:left w:val="none" w:sz="0" w:space="0" w:color="auto"/>
                <w:bottom w:val="none" w:sz="0" w:space="0" w:color="auto"/>
                <w:right w:val="none" w:sz="0" w:space="0" w:color="auto"/>
              </w:divBdr>
              <w:divsChild>
                <w:div w:id="729771621">
                  <w:marLeft w:val="0"/>
                  <w:marRight w:val="0"/>
                  <w:marTop w:val="0"/>
                  <w:marBottom w:val="0"/>
                  <w:divBdr>
                    <w:top w:val="none" w:sz="0" w:space="0" w:color="auto"/>
                    <w:left w:val="none" w:sz="0" w:space="0" w:color="auto"/>
                    <w:bottom w:val="none" w:sz="0" w:space="0" w:color="auto"/>
                    <w:right w:val="none" w:sz="0" w:space="0" w:color="auto"/>
                  </w:divBdr>
                  <w:divsChild>
                    <w:div w:id="1553686462">
                      <w:marLeft w:val="0"/>
                      <w:marRight w:val="0"/>
                      <w:marTop w:val="0"/>
                      <w:marBottom w:val="0"/>
                      <w:divBdr>
                        <w:top w:val="none" w:sz="0" w:space="0" w:color="auto"/>
                        <w:left w:val="none" w:sz="0" w:space="0" w:color="auto"/>
                        <w:bottom w:val="none" w:sz="0" w:space="0" w:color="auto"/>
                        <w:right w:val="none" w:sz="0" w:space="0" w:color="auto"/>
                      </w:divBdr>
                      <w:divsChild>
                        <w:div w:id="150053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65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eur02.safelinks.protection.outlook.com/?url=https%3A%2F%2Furldefense.com%2Fv3%2F__https%3A%2Fracetozero.unfccc.int%2F__%3B!!O8JL6HM!0PdloBhMH4Ty9ktAE6lVVMPHQBsksGbOld1vcrldDNf-INbbSom12DYVnftvmLxyXA%24&amp;data=05%7C01%7Ca.ioakimides%40dei.gr%7Cbb6aa962178040d29bbc08da4f482543%7Cce73e05e1b4e4df3b69c705b18aaeefe%7C1%7C0%7C637909468587321238%7CUnknown%7CTWFpbGZsb3d8eyJWIjoiMC4wLjAwMDAiLCJQIjoiV2luMzIiLCJBTiI6Ik1haWwiLCJXVCI6Mn0%3D%7C3000%7C%7C%7C&amp;sdata=1twWH7Y828jmQbMkjrfqopGligYmZvLu6AO51MwRAu0%3D&amp;reserved=0" TargetMode="External"/><Relationship Id="rId26" Type="http://schemas.openxmlformats.org/officeDocument/2006/relationships/image" Target="media/image11.emf"/><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eur02.safelinks.protection.outlook.com/?url=https%3A%2F%2Furldefense.com%2Fv3%2F__https%3A%2Feur03.safelinks.protection.outlook.com%2F%3Furl%3Dhttp*3A*2F*2Fwww.wemeanbusinesscoalition.org*2Ftake-action%26data%3D04*7C01*7C*7Cb5abdecb24b64f96967208d8958fe1d5*7Cb2c4d8bad1eb4f7b8647ba8a819e7399*7C1*7C0*7C637423792490086616*7CUnknown*7CTWFpbGZsb3d8eyJWIjoiMC4wLjAwMDAiLCJQIjoiV2luMzIiLCJBTiI6Ik1haWwiLCJXVCI6Mn0*3D*7C1000%26sdata%3DanGJiaa*2FovnC*2BwqROP2QcbuHtVH1CQRutqTA*2BmOdoP0*3D%26reserved%3D0__%3BJSUlJSUlJSUlJSUlJSUlJSUlJQ!!O8JL6HM!0PdloBhMH4Ty9ktAE6lVVMPHQBsksGbOld1vcrldDNf-INbbSom12DYVnfsF4xxnkQ%24&amp;data=05%7C01%7Ca.ioakimides%40dei.gr%7Cbb6aa962178040d29bbc08da4f482543%7Cce73e05e1b4e4df3b69c705b18aaeefe%7C1%7C0%7C637909468587321238%7CUnknown%7CTWFpbGZsb3d8eyJWIjoiMC4wLjAwMDAiLCJQIjoiV2luMzIiLCJBTiI6Ik1haWwiLCJXVCI6Mn0%3D%7C3000%7C%7C%7C&amp;sdata=S4EXZg988a23ixnPuQdxm5npypnbEE1NXtZxSvpc3ms%3D&amp;reserved=0" TargetMode="External"/><Relationship Id="rId25" Type="http://schemas.openxmlformats.org/officeDocument/2006/relationships/image" Target="media/image10.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02.safelinks.protection.outlook.com/?url=https%3A%2F%2Fwww.unglobalcompact.org%2Fwhat-is-gc%2Fparticipants&amp;data=05%7C01%7Ca.ioakimides%40dei.gr%7Cbb6aa962178040d29bbc08da4f482543%7Cce73e05e1b4e4df3b69c705b18aaeefe%7C1%7C0%7C637909468587321238%7CUnknown%7CTWFpbGZsb3d8eyJWIjoiMC4wLjAwMDAiLCJQIjoiV2luMzIiLCJBTiI6Ik1haWwiLCJXVCI6Mn0%3D%7C3000%7C%7C%7C&amp;sdata=AF3RCiTCmeOTy1ir9ylVOifm4%2FZwlzQP1eB7QR6Q%2BUE%3D&amp;reserved=0" TargetMode="External"/><Relationship Id="rId20" Type="http://schemas.openxmlformats.org/officeDocument/2006/relationships/hyperlink" Target="http://www.dei.g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9.emf"/><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8.emf"/><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e.hatzakis@dei.com.gr"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7.emf"/><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Έγγραφο" ma:contentTypeID="0x01010082403F24492C124C881519555580D2E4" ma:contentTypeVersion="6" ma:contentTypeDescription="Δημιουργία νέου εγγράφου" ma:contentTypeScope="" ma:versionID="4e4cba006bdd4132b6e4a93d32b00734">
  <xsd:schema xmlns:xsd="http://www.w3.org/2001/XMLSchema" xmlns:xs="http://www.w3.org/2001/XMLSchema" xmlns:p="http://schemas.microsoft.com/office/2006/metadata/properties" xmlns:ns2="e28fa733-6205-486c-a64d-81b28189ce86" xmlns:ns3="a9952d59-bc32-453a-b761-ad24ce60cde9" targetNamespace="http://schemas.microsoft.com/office/2006/metadata/properties" ma:root="true" ma:fieldsID="7d432832ff3cb9c5d4ca743ed5e05dc7" ns2:_="" ns3:_="">
    <xsd:import namespace="e28fa733-6205-486c-a64d-81b28189ce86"/>
    <xsd:import namespace="a9952d59-bc32-453a-b761-ad24ce60cd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8fa733-6205-486c-a64d-81b28189ce86" elementFormDefault="qualified">
    <xsd:import namespace="http://schemas.microsoft.com/office/2006/documentManagement/types"/>
    <xsd:import namespace="http://schemas.microsoft.com/office/infopath/2007/PartnerControls"/>
    <xsd:element name="SharedWithUsers" ma:index="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Κοινή χρήση με λεπτομέρειες"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952d59-bc32-453a-b761-ad24ce60cd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FE1BC7-5640-4020-8325-B140F59D03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A7B659-5033-4759-8217-A7252D371D24}">
  <ds:schemaRefs>
    <ds:schemaRef ds:uri="http://schemas.microsoft.com/sharepoint/v3/contenttype/forms"/>
  </ds:schemaRefs>
</ds:datastoreItem>
</file>

<file path=customXml/itemProps3.xml><?xml version="1.0" encoding="utf-8"?>
<ds:datastoreItem xmlns:ds="http://schemas.openxmlformats.org/officeDocument/2006/customXml" ds:itemID="{5B4AACCF-D683-4349-B513-15DE69A4A1E8}">
  <ds:schemaRefs>
    <ds:schemaRef ds:uri="http://schemas.openxmlformats.org/officeDocument/2006/bibliography"/>
  </ds:schemaRefs>
</ds:datastoreItem>
</file>

<file path=customXml/itemProps4.xml><?xml version="1.0" encoding="utf-8"?>
<ds:datastoreItem xmlns:ds="http://schemas.openxmlformats.org/officeDocument/2006/customXml" ds:itemID="{3F2D2D00-027B-4EAD-BA9E-B6D670AFF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8fa733-6205-486c-a64d-81b28189ce86"/>
    <ds:schemaRef ds:uri="a9952d59-bc32-453a-b761-ad24ce60c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4282</Words>
  <Characters>23128</Characters>
  <Application>Microsoft Office Word</Application>
  <DocSecurity>0</DocSecurity>
  <Lines>192</Lines>
  <Paragraphs>54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Anastasia Kyrianidi Nikolaidi</cp:lastModifiedBy>
  <cp:revision>2</cp:revision>
  <cp:lastPrinted>2022-09-04T16:51:00Z</cp:lastPrinted>
  <dcterms:created xsi:type="dcterms:W3CDTF">2022-09-06T16:30:00Z</dcterms:created>
  <dcterms:modified xsi:type="dcterms:W3CDTF">2022-09-06T16:30:00Z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0x01010082403F24492C124C881519555580D2E4</vt:lpwstr>
  </property>
  <property fmtid="{D5CDD505-2E9C-101B-9397-08002B2CF9AE}" pid="3" name="Order">
    <vt:r8>5826600</vt:r8>
  </property>
  <property fmtid="{D5CDD505-2E9C-101B-9397-08002B2CF9AE}" pid="4" name="MediaServiceImageTags">
    <vt:lpwstr/>
  </property>
</Properties>
</file>